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9D" w:rsidRDefault="00EE795E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332F9D" w:rsidRDefault="00EE795E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332F9D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332F9D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绪论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1</w:t>
            </w:r>
          </w:p>
        </w:tc>
      </w:tr>
      <w:tr w:rsidR="00332F9D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范小婷</w:t>
            </w:r>
          </w:p>
        </w:tc>
      </w:tr>
      <w:tr w:rsidR="00332F9D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C3366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针刺疗法是壮族宝贵的医学文化遗产，为壮族人民的健康提供重要保障！壮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针刺疗法可治疗临床各科疾病，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例举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对不孕症治疗的成功案例，激发学生学习的兴趣与动力，并引出教学内容，并提出问题，“什么是壮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针刺疗法？该疗法来源及发展应用的状况？”从而导入学习的内容。</w:t>
            </w: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  <w:r w:rsid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通过小组互动，学生能正确简述壮</w:t>
            </w:r>
            <w:proofErr w:type="gramStart"/>
            <w:r w:rsid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针刺疗法的定义；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 w:rsidP="00FC336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通过课堂引导、讨论等教学方法，引导学生将已有的知识整合到新知识体系中，提高学习能力。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 w:rsidP="00FC3366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紧密结合临床案例的讲解，使学生认识到壮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针刺疗法的临床应用价值，鼓励学生课下将壮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针刺疗法应用到日常生活的防病治病中，从而对壮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针刺疗法产生信心。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针刺疗法的定义及壮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针刺疗法的起源。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如何启发学生将壮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针刺与中医针刺比较，进一步讨论壮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针刺疗法的内涵及其优势，并如何让学生对壮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针刺疗法的疗效产生信任感，激发学习兴趣，并树立传承与创新理念。学生接触壮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针刺疗法的机会并不多，或者平素受到中医针灸的影响较大，学生其壮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针刺疗法的临床疗效还不太了解，可能对其应用有所疑惑，这种疑惑不消除，可能会影响到学生学习的信心和兴趣。解决方法：在课堂上，多引入情景故事，介绍壮</w:t>
            </w:r>
            <w:proofErr w:type="gramStart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医</w:t>
            </w:r>
            <w:proofErr w:type="gramEnd"/>
            <w:r w:rsidR="00FC3366" w:rsidRPr="00FC3366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针刺疗法的良好临床疗效及优势，让学生对其产生信任，激发兴趣。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C3366" w:rsidRPr="00FC3366" w:rsidRDefault="00FC3366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（1）知识维度：本课堂为壮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必修课，学生为大四的壮医学学生，学生已具备较为完整的壮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基础知识，壮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基础知识扎实，有利于本课程的学习，学生思维较活跃，课堂氛围好，大多数学生能在教师的引导下积极参与课堂讨论与学习。</w:t>
            </w:r>
          </w:p>
          <w:p w:rsidR="00FC3366" w:rsidRPr="00FC3366" w:rsidRDefault="00FC3366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（2）技能维度：学生已经学习壮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基础理论、壮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诊断、解剖学等相关课程，对脏腑病症有了初步的认识，具有一定的医学基础，但壮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针刺的穴位、分布等仍未初次接触，并与中医针灸的经络、穴位仍有很大的区别。</w:t>
            </w:r>
          </w:p>
          <w:p w:rsidR="00FC3366" w:rsidRPr="00FC3366" w:rsidRDefault="00FC3366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（3）素质维度：长期应试教育，学生养成被动学习、被动接受知识的习惯，没有养成对已学的知识没有及时进行归纳总结、使之条理化的好习惯，学习能力有待加强。</w:t>
            </w:r>
          </w:p>
          <w:p w:rsidR="00F540A3" w:rsidRDefault="00FC3366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（4）学生潜在状态：壮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针刺起源较早，在壮族民间均有应用，早在《黄帝内经》之《素问·异法方宜论》就有记载：“南方者……其民嗜酸而食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跗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，故其民皆致理而赤色，其病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挛痹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，其治</w:t>
            </w:r>
          </w:p>
          <w:p w:rsidR="00F540A3" w:rsidRDefault="00F540A3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</w:p>
          <w:p w:rsidR="00F540A3" w:rsidRDefault="00F540A3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</w:p>
          <w:p w:rsidR="00FC3366" w:rsidRPr="00FC3366" w:rsidRDefault="00FC3366" w:rsidP="00FC3366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宜微针。故九针者，亦从南方来。”这里的“南方”，应当包括壮族地区在内。学生已学习《黄帝内经》，作为本校壮医学专业学生也会对其有一定的期待。因此，在教学过程中，着重将壮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针刺疗法的临床应用状况中进行讲述，以激发学生对深入理解壮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针刺疗法产生学习热情。</w:t>
            </w:r>
          </w:p>
          <w:p w:rsidR="00332F9D" w:rsidRDefault="00FC3366" w:rsidP="00FC3366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在课堂教学中，让学生了解壮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针刺历史渊源、特色优势及临床应用的效果等内容，激发学生对壮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针刺的兴趣，巩固学生的专业思想和壮</w:t>
            </w:r>
            <w:proofErr w:type="gramStart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C3366">
              <w:rPr>
                <w:rFonts w:ascii="宋体" w:eastAsia="宋体" w:hAnsi="宋体" w:cs="Tahoma" w:hint="eastAsia"/>
                <w:color w:val="000000"/>
                <w:sz w:val="24"/>
              </w:rPr>
              <w:t>专业的热爱。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《壮医针刺学》是壮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专业课程，具有较强的综合性和实践性，学生已经学习了部分临床专业课程，初步建立了治病的思维模式，但关于运用壮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针刺疗法治病的原理并不十分了解，因此在本课程教学中应结合实际案例，并于中医、壮医理论相联系，培养学生对壮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医针刺学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的兴趣，让学生逐渐建立使用壮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针刺疗法治疗疾病的思维方法。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332F9D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332F9D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40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1. 引言及讲授壮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医针刺学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的定义（10分钟）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2.壮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针刺疗法的起源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（1）文献、文物考证壮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针刺疗法的起源（10分钟）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（2）地理环境对壮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针刺疗法起源的影响（5分钟）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3.壮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针刺疗法的发展（5分钟）</w:t>
            </w:r>
          </w:p>
          <w:p w:rsidR="00332F9D" w:rsidRDefault="00F540A3" w:rsidP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4.归纳总结（5分钟）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（1）结合以往学习的壮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基础知识，试述壮族地理环境对壮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针刺疗法起源有何影响（5分钟）</w:t>
            </w:r>
          </w:p>
          <w:p w:rsidR="00332F9D" w:rsidRDefault="00F540A3" w:rsidP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（2）课后查找资料，将壮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针刺与中医针刺比较，进一步讨论壮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针刺疗法的内涵及其优势。</w:t>
            </w:r>
          </w:p>
        </w:tc>
      </w:tr>
      <w:tr w:rsidR="00332F9D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教学策略：</w:t>
            </w:r>
          </w:p>
          <w:p w:rsidR="00F540A3" w:rsidRPr="00F540A3" w:rsidRDefault="00F540A3" w:rsidP="00F540A3">
            <w:pPr>
              <w:ind w:firstLineChars="200" w:firstLine="480"/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本次课主要采用启发式、对比式等教学方式，强化老师与学生互动、学生之间互动。在课堂教学中积极改变学生学习行为，转变学生学习方式，重在引导学生自主学习与团结协作，做到独学、对学、群学，鼓励学生独自思考、合作探究、相互质疑。通过展示实现交流、通过纠错实现落实、通过点拨实现提升、通过开放实现拓展，在课堂教学中既要看学生在课堂上参与的人数，保证绝大多数学生参与也要注重学生参与的质量，动手操作是否积极，语言表达是否通顺，态度是否认真，情感是否投入，精神是否饱满，做到真正关注学生，尊重学生的主体地位。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方法选择：</w:t>
            </w:r>
          </w:p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利用多媒体、情景引入及板书相结合的教学手段，通过引导、分析、讨论、讲解、推演和归纳总结等过程实施课堂教学。鼓励学生学以致用，将壮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针刺疗法应用到日常生活中防病治病。为了达到课堂的最佳效果，在策略实施过程中关键是营造活跃的学习氛围，按照课程内容先后顺序逐步讲解。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采用提纲式板书，按照教学内容，编排出书写的提纲，充分紧扣教学内容，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突出壮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医药线点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灸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疗法的概念内涵及特点，能直观地给学生呈现出完整的内容体系，加深对重点内容的印象，启迪学生的思维，并培养其分析概括的能力。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ind w:firstLineChars="200" w:firstLine="480"/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利用PPT承载信息量大、便于处理图片、利于内容全面阐述等特点，结合本章的内容制作符合学科特点等。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①逐步用文献、文物考证讲解明确壮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针刺疗法的起源。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②利用多媒体动态演示的方式展示内容，课堂生动活跃，将壮医理论与现代多媒体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的多种展现手段结合，学生兴趣浓厚，印象深刻。</w:t>
            </w:r>
          </w:p>
          <w:p w:rsidR="00332F9D" w:rsidRDefault="00F540A3" w:rsidP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③最后利用PPT将本章内容的重点进行总结、强化，并提出相应的问题进行小测试。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五、教学效果测试（运用有效方式，了解学习者的学习成果）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采用对比教学方法引起课堂讨论：什么是壮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针刺疗法，其有什么特点？启发学生将壮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针刺疗法与中医针灸比较，进一步讨论壮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针刺疗法的概念、特点及优势等。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 </w:t>
            </w: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建立壮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医针刺学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课堂QQ学习群，与学生进行后下交流或答疑。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这次课学习了壮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针刺疗法的概念，壮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针刺疗法的起源及发展，从中引出壮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针刺的特点及优势等。紧密结合临床案例的讲解，使学生认识到壮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针刺疗法的临床应用价值，鼓励学生课下将壮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针刺疗法应用到日常生活的防病治病中，从而对壮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针刺疗法产生信心。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1.教材：林辰.中国壮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医针刺学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[M].广西科学技术出版社，2014.11．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2.参考书：黄汉儒.中国壮医学[M].广西民族出版社,2001:25-28.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3.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中国知网数据库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：http://www.cnki.net/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[1]韦俐,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罗本华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.浅谈壮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针刺疗法及其发展前景[J].大众科技,2013,15(06):160-162+55.</w:t>
            </w:r>
          </w:p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[2]林辰.壮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针刺与中医针刺的异同[J].中医杂志,2012,53(24):2155-2156.</w:t>
            </w:r>
          </w:p>
          <w:p w:rsidR="00332F9D" w:rsidRDefault="00F540A3" w:rsidP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[3]林辰,蒋桂江,陈攀,等.壮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针刺研究的新进展[J].中国民族医药杂志,2011,17(05):65-67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整堂课，应用了举例、图片、文本等多种教学多媒体资源，利用提问、案例、现场演示和归纳总结等多种教学方法将整堂课的知识点串联起来，让同学们在思考讨论的环境中学习，知识拓展，建议学生学习现代医学研究，学生完成任务的同时也培养他们探索能力、知识迁移能力及自学能力。</w:t>
            </w: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lastRenderedPageBreak/>
              <w:t>虽然教师讲解过程中学生是被动听，但是学生在完成任务，完成目标的过程是主动的。学生在课堂中气氛活跃，思想积极，学习壮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针刺疗法的热情高涨，兴趣十足，积极回答问题，敢于表现自我。而教师知识充当帮助学生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梳理问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问题、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点拔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疑难的辅助者角色，整个教学过程培养学生发现问题、解决问题的能力，提高学生各方面的综合能力，从而突破难点。通过引导学生自我学习总结后，培养学生归纳总结知识点的习惯，促进同学们的学习热情，学生在课后讨论问题，总结归纳的过程中也会热爱自己的劳动成果，更加喜欢学习。课堂上赏识学生，让学生在课堂上更有成就感，更有自信心，这是健康人格培养的一种过程。在教学中</w:t>
            </w:r>
            <w:proofErr w:type="gramStart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发现发现</w:t>
            </w:r>
            <w:proofErr w:type="gramEnd"/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如下问题：少部分学生课上互动积极性有所欠缺。</w:t>
            </w:r>
          </w:p>
          <w:p w:rsidR="00332F9D" w:rsidRDefault="00F540A3" w:rsidP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332F9D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332F9D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F9D" w:rsidRDefault="00EE795E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332F9D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40A3" w:rsidRPr="00F540A3" w:rsidRDefault="00F540A3" w:rsidP="00F540A3">
            <w:pPr>
              <w:rPr>
                <w:rFonts w:ascii="宋体" w:eastAsia="宋体" w:hAnsi="宋体" w:cs="Tahoma" w:hint="eastAsi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  </w:t>
            </w: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该教学设计合理可行，利用情景引入、讲解、演示归纳总结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332F9D" w:rsidRDefault="00F540A3" w:rsidP="00F540A3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 w:rsidRPr="00F540A3">
              <w:rPr>
                <w:rFonts w:ascii="宋体" w:eastAsia="宋体" w:hAnsi="宋体" w:cs="Tahoma" w:hint="eastAsia"/>
                <w:color w:val="000000"/>
                <w:sz w:val="24"/>
              </w:rPr>
              <w:t>该教学设计不足之处：对学生课前预习强调不足。</w:t>
            </w:r>
          </w:p>
          <w:p w:rsidR="00332F9D" w:rsidRDefault="00F540A3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</w:t>
            </w: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332F9D" w:rsidRDefault="00332F9D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332F9D" w:rsidRDefault="00332F9D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332F9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627" w:rsidRDefault="00653627" w:rsidP="008F674E">
      <w:r>
        <w:separator/>
      </w:r>
    </w:p>
  </w:endnote>
  <w:endnote w:type="continuationSeparator" w:id="0">
    <w:p w:rsidR="00653627" w:rsidRDefault="00653627" w:rsidP="008F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627" w:rsidRDefault="00653627" w:rsidP="008F674E">
      <w:r>
        <w:separator/>
      </w:r>
    </w:p>
  </w:footnote>
  <w:footnote w:type="continuationSeparator" w:id="0">
    <w:p w:rsidR="00653627" w:rsidRDefault="00653627" w:rsidP="008F6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332F9D"/>
    <w:rsid w:val="003D7016"/>
    <w:rsid w:val="00653627"/>
    <w:rsid w:val="008A43AE"/>
    <w:rsid w:val="008F674E"/>
    <w:rsid w:val="00D7178E"/>
    <w:rsid w:val="00E758F3"/>
    <w:rsid w:val="00EE795E"/>
    <w:rsid w:val="00F540A3"/>
    <w:rsid w:val="00FC3366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587</Words>
  <Characters>3350</Characters>
  <Application>Microsoft Office Word</Application>
  <DocSecurity>0</DocSecurity>
  <Lines>27</Lines>
  <Paragraphs>7</Paragraphs>
  <ScaleCrop>false</ScaleCrop>
  <Company>神州网信技术有限公司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