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BD82C">
      <w:pPr>
        <w:spacing w:line="400" w:lineRule="exact"/>
        <w:jc w:val="center"/>
        <w:rPr>
          <w:rFonts w:hint="eastAsia" w:ascii="方正小标宋简体" w:hAnsi="宋体" w:eastAsia="方正小标宋简体" w:cs="Times New Roman"/>
          <w:b/>
          <w:sz w:val="32"/>
          <w:szCs w:val="32"/>
        </w:rPr>
      </w:pPr>
      <w:bookmarkStart w:id="0" w:name="_GoBack"/>
      <w:bookmarkEnd w:id="0"/>
      <w:r>
        <w:rPr>
          <w:rFonts w:hint="eastAsia" w:ascii="方正小标宋简体" w:hAnsi="宋体" w:eastAsia="方正小标宋简体" w:cs="Times New Roman"/>
          <w:b/>
          <w:sz w:val="32"/>
          <w:szCs w:val="32"/>
        </w:rPr>
        <w:t>采购需求及响应报价表</w:t>
      </w:r>
    </w:p>
    <w:p w14:paraId="1F620EB5">
      <w:pPr>
        <w:spacing w:line="400" w:lineRule="exact"/>
        <w:rPr>
          <w:rFonts w:hint="eastAsia" w:ascii="宋体" w:hAnsi="宋体" w:eastAsia="宋体" w:cs="Times New Roman"/>
          <w:b/>
          <w:sz w:val="24"/>
          <w:szCs w:val="24"/>
        </w:rPr>
      </w:pPr>
    </w:p>
    <w:p w14:paraId="235181AE">
      <w:pPr>
        <w:spacing w:line="360" w:lineRule="atLeast"/>
        <w:ind w:right="380"/>
        <w:rPr>
          <w:rFonts w:hint="eastAsia" w:ascii="宋体" w:hAnsi="宋体" w:eastAsia="宋体" w:cs="Times New Roman"/>
          <w:b w:val="0"/>
          <w:bCs w:val="0"/>
          <w:sz w:val="24"/>
          <w:szCs w:val="24"/>
          <w:lang w:val="en-US" w:eastAsia="zh-CN"/>
        </w:rPr>
      </w:pPr>
      <w:r>
        <w:rPr>
          <w:rFonts w:hint="eastAsia" w:ascii="宋体" w:hAnsi="宋体" w:eastAsia="宋体" w:cs="Times New Roman"/>
          <w:b/>
          <w:bCs/>
          <w:sz w:val="24"/>
          <w:szCs w:val="24"/>
        </w:rPr>
        <w:t>项目名称：</w:t>
      </w:r>
      <w:r>
        <w:rPr>
          <w:rFonts w:hint="eastAsia" w:ascii="宋体" w:hAnsi="宋体" w:eastAsia="宋体" w:cs="Times New Roman"/>
          <w:b w:val="0"/>
          <w:bCs w:val="0"/>
          <w:sz w:val="24"/>
          <w:szCs w:val="24"/>
        </w:rPr>
        <w:t>广西中医药大学</w:t>
      </w:r>
      <w:r>
        <w:rPr>
          <w:rFonts w:hint="eastAsia" w:ascii="宋体" w:hAnsi="宋体" w:eastAsia="宋体" w:cs="Times New Roman"/>
          <w:b w:val="0"/>
          <w:bCs w:val="0"/>
          <w:sz w:val="24"/>
          <w:szCs w:val="24"/>
          <w:lang w:eastAsia="zh-CN"/>
        </w:rPr>
        <w:t>百年乐制药有限公司配制酒原料</w:t>
      </w:r>
      <w:r>
        <w:rPr>
          <w:rFonts w:hint="eastAsia" w:ascii="宋体" w:hAnsi="宋体" w:eastAsia="宋体" w:cs="Times New Roman"/>
          <w:b w:val="0"/>
          <w:bCs w:val="0"/>
          <w:sz w:val="24"/>
          <w:szCs w:val="24"/>
          <w:lang w:val="en-US" w:eastAsia="zh-CN"/>
        </w:rPr>
        <w:t>枸杞子</w:t>
      </w:r>
      <w:r>
        <w:rPr>
          <w:rFonts w:hint="eastAsia" w:ascii="宋体" w:hAnsi="宋体" w:eastAsia="宋体" w:cs="Times New Roman"/>
          <w:b w:val="0"/>
          <w:bCs w:val="0"/>
          <w:sz w:val="24"/>
          <w:szCs w:val="24"/>
        </w:rPr>
        <w:t>采购项目</w:t>
      </w:r>
    </w:p>
    <w:p w14:paraId="2E3E9C53">
      <w:pPr>
        <w:spacing w:line="360" w:lineRule="atLeast"/>
        <w:ind w:right="380"/>
        <w:rPr>
          <w:rFonts w:hint="eastAsia" w:ascii="宋体" w:hAnsi="宋体" w:eastAsia="宋体" w:cs="Times New Roman"/>
          <w:b w:val="0"/>
          <w:bCs w:val="0"/>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r>
        <w:rPr>
          <w:rFonts w:hint="eastAsia" w:ascii="宋体" w:hAnsi="宋体" w:eastAsia="宋体" w:cs="Times New Roman"/>
          <w:b w:val="0"/>
          <w:bCs w:val="0"/>
          <w:sz w:val="24"/>
          <w:szCs w:val="24"/>
        </w:rPr>
        <w:t>BNL-2026-</w:t>
      </w:r>
      <w:r>
        <w:rPr>
          <w:rFonts w:hint="eastAsia" w:ascii="宋体" w:hAnsi="宋体" w:eastAsia="宋体" w:cs="Times New Roman"/>
          <w:b w:val="0"/>
          <w:bCs w:val="0"/>
          <w:sz w:val="24"/>
          <w:szCs w:val="24"/>
          <w:lang w:val="en-US" w:eastAsia="zh-CN"/>
        </w:rPr>
        <w:t>XB</w:t>
      </w:r>
      <w:r>
        <w:rPr>
          <w:rFonts w:hint="eastAsia" w:ascii="宋体" w:hAnsi="宋体" w:eastAsia="宋体" w:cs="Times New Roman"/>
          <w:b w:val="0"/>
          <w:bCs w:val="0"/>
          <w:sz w:val="24"/>
          <w:szCs w:val="24"/>
        </w:rPr>
        <w:t>-00</w:t>
      </w:r>
      <w:r>
        <w:rPr>
          <w:rFonts w:hint="eastAsia" w:ascii="宋体" w:hAnsi="宋体" w:eastAsia="宋体" w:cs="Times New Roman"/>
          <w:b w:val="0"/>
          <w:bCs w:val="0"/>
          <w:sz w:val="24"/>
          <w:szCs w:val="24"/>
          <w:lang w:val="en-US" w:eastAsia="zh-CN"/>
        </w:rPr>
        <w:t>1</w:t>
      </w:r>
    </w:p>
    <w:p w14:paraId="19ECDB07">
      <w:pPr>
        <w:spacing w:line="360" w:lineRule="atLeast"/>
        <w:ind w:right="380"/>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085E2A87">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tbl>
      <w:tblPr>
        <w:tblStyle w:val="6"/>
        <w:tblpPr w:leftFromText="180" w:rightFromText="180" w:vertAnchor="text" w:horzAnchor="page" w:tblpX="1853" w:tblpY="109"/>
        <w:tblOverlap w:val="never"/>
        <w:tblW w:w="9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4"/>
        <w:gridCol w:w="3432"/>
        <w:gridCol w:w="1185"/>
        <w:gridCol w:w="1198"/>
        <w:gridCol w:w="1287"/>
        <w:gridCol w:w="1384"/>
      </w:tblGrid>
      <w:tr w14:paraId="0F14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14:paraId="090D4EA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一、采购需求</w:t>
            </w:r>
          </w:p>
        </w:tc>
      </w:tr>
      <w:tr w14:paraId="728B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14:paraId="71FCA6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000000" w:sz="8" w:space="0"/>
              <w:left w:val="nil"/>
              <w:bottom w:val="single" w:color="000000" w:sz="8" w:space="0"/>
              <w:right w:val="single" w:color="000000" w:sz="8" w:space="0"/>
            </w:tcBorders>
            <w:shd w:val="clear" w:color="auto" w:fill="auto"/>
            <w:vAlign w:val="center"/>
          </w:tcPr>
          <w:p w14:paraId="09A380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采购项目名称</w:t>
            </w:r>
          </w:p>
        </w:tc>
        <w:tc>
          <w:tcPr>
            <w:tcW w:w="1185" w:type="dxa"/>
            <w:tcBorders>
              <w:top w:val="single" w:color="000000" w:sz="8" w:space="0"/>
              <w:left w:val="nil"/>
              <w:bottom w:val="single" w:color="000000" w:sz="8" w:space="0"/>
              <w:right w:val="single" w:color="000000" w:sz="8" w:space="0"/>
            </w:tcBorders>
            <w:shd w:val="clear" w:color="auto" w:fill="auto"/>
            <w:vAlign w:val="center"/>
          </w:tcPr>
          <w:p w14:paraId="7B8D0A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数量单位</w:t>
            </w:r>
          </w:p>
        </w:tc>
        <w:tc>
          <w:tcPr>
            <w:tcW w:w="3869" w:type="dxa"/>
            <w:gridSpan w:val="3"/>
            <w:tcBorders>
              <w:top w:val="single" w:color="000000" w:sz="8" w:space="0"/>
              <w:left w:val="nil"/>
              <w:bottom w:val="single" w:color="000000" w:sz="8" w:space="0"/>
              <w:right w:val="single" w:color="000000" w:sz="8" w:space="0"/>
            </w:tcBorders>
            <w:shd w:val="clear" w:color="auto" w:fill="auto"/>
            <w:vAlign w:val="center"/>
          </w:tcPr>
          <w:p w14:paraId="053F01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采购需求</w:t>
            </w:r>
          </w:p>
        </w:tc>
      </w:tr>
      <w:tr w14:paraId="4149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14:paraId="0E20DE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nil"/>
              <w:left w:val="nil"/>
              <w:bottom w:val="single" w:color="000000" w:sz="8" w:space="0"/>
              <w:right w:val="single" w:color="000000" w:sz="8" w:space="0"/>
            </w:tcBorders>
            <w:shd w:val="clear" w:color="auto" w:fill="auto"/>
            <w:vAlign w:val="center"/>
          </w:tcPr>
          <w:p w14:paraId="54B5E0BB">
            <w:pPr>
              <w:keepNext w:val="0"/>
              <w:keepLines w:val="0"/>
              <w:widowControl/>
              <w:suppressLineNumbers w:val="0"/>
              <w:jc w:val="left"/>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广西中医药大学百年乐制药有限公司配制酒原料枸杞子采购项目</w:t>
            </w:r>
          </w:p>
        </w:tc>
        <w:tc>
          <w:tcPr>
            <w:tcW w:w="1185" w:type="dxa"/>
            <w:tcBorders>
              <w:top w:val="nil"/>
              <w:left w:val="nil"/>
              <w:bottom w:val="single" w:color="000000" w:sz="8" w:space="0"/>
              <w:right w:val="single" w:color="000000" w:sz="8" w:space="0"/>
            </w:tcBorders>
            <w:shd w:val="clear" w:color="auto" w:fill="auto"/>
            <w:vAlign w:val="center"/>
          </w:tcPr>
          <w:p w14:paraId="3B8A26AD">
            <w:pPr>
              <w:jc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151公斤</w:t>
            </w:r>
          </w:p>
        </w:tc>
        <w:tc>
          <w:tcPr>
            <w:tcW w:w="3869" w:type="dxa"/>
            <w:gridSpan w:val="3"/>
            <w:tcBorders>
              <w:top w:val="nil"/>
              <w:left w:val="nil"/>
              <w:bottom w:val="single" w:color="000000" w:sz="8" w:space="0"/>
              <w:right w:val="single" w:color="000000" w:sz="8" w:space="0"/>
            </w:tcBorders>
            <w:shd w:val="clear" w:color="auto" w:fill="auto"/>
            <w:vAlign w:val="center"/>
          </w:tcPr>
          <w:p w14:paraId="7D9257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详见附件</w:t>
            </w:r>
            <w:r>
              <w:rPr>
                <w:rStyle w:val="12"/>
                <w:rFonts w:eastAsia="宋体"/>
                <w:lang w:val="en-US" w:eastAsia="zh-CN" w:bidi="ar"/>
              </w:rPr>
              <w:t>3</w:t>
            </w:r>
            <w:r>
              <w:rPr>
                <w:rStyle w:val="13"/>
                <w:lang w:val="en-US" w:eastAsia="zh-CN" w:bidi="ar"/>
              </w:rPr>
              <w:t>：采购需求</w:t>
            </w:r>
          </w:p>
        </w:tc>
      </w:tr>
      <w:tr w14:paraId="7526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34" w:type="dxa"/>
            <w:tcBorders>
              <w:top w:val="nil"/>
              <w:left w:val="single" w:color="000000" w:sz="8" w:space="0"/>
              <w:bottom w:val="single" w:color="000000" w:sz="8" w:space="0"/>
              <w:right w:val="single" w:color="000000" w:sz="8" w:space="0"/>
            </w:tcBorders>
            <w:shd w:val="clear" w:color="auto" w:fill="auto"/>
            <w:vAlign w:val="center"/>
          </w:tcPr>
          <w:p w14:paraId="5B5E1EF8">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p>
        </w:tc>
        <w:tc>
          <w:tcPr>
            <w:tcW w:w="3432" w:type="dxa"/>
            <w:tcBorders>
              <w:top w:val="nil"/>
              <w:left w:val="nil"/>
              <w:bottom w:val="single" w:color="000000" w:sz="8" w:space="0"/>
              <w:right w:val="single" w:color="000000" w:sz="8" w:space="0"/>
            </w:tcBorders>
            <w:shd w:val="clear" w:color="auto" w:fill="auto"/>
            <w:vAlign w:val="center"/>
          </w:tcPr>
          <w:p w14:paraId="0F303137">
            <w:pPr>
              <w:jc w:val="both"/>
              <w:rPr>
                <w:rFonts w:hint="eastAsia" w:ascii="宋体" w:hAnsi="宋体" w:eastAsia="宋体" w:cs="宋体"/>
                <w:i w:val="0"/>
                <w:iCs w:val="0"/>
                <w:color w:val="000000"/>
                <w:kern w:val="0"/>
                <w:sz w:val="21"/>
                <w:szCs w:val="21"/>
                <w:u w:val="none"/>
                <w:lang w:val="en-US" w:eastAsia="zh-CN" w:bidi="ar"/>
              </w:rPr>
            </w:pPr>
          </w:p>
        </w:tc>
        <w:tc>
          <w:tcPr>
            <w:tcW w:w="1185" w:type="dxa"/>
            <w:tcBorders>
              <w:top w:val="nil"/>
              <w:left w:val="nil"/>
              <w:bottom w:val="single" w:color="000000" w:sz="8" w:space="0"/>
              <w:right w:val="single" w:color="000000" w:sz="8" w:space="0"/>
            </w:tcBorders>
            <w:shd w:val="clear" w:color="auto" w:fill="auto"/>
            <w:vAlign w:val="center"/>
          </w:tcPr>
          <w:p w14:paraId="75D11BA3">
            <w:pPr>
              <w:jc w:val="center"/>
              <w:rPr>
                <w:rFonts w:hint="default" w:ascii="Times New Roman" w:hAnsi="Times New Roman" w:eastAsia="宋体" w:cs="Times New Roman"/>
                <w:i w:val="0"/>
                <w:iCs w:val="0"/>
                <w:color w:val="000000"/>
                <w:sz w:val="21"/>
                <w:szCs w:val="21"/>
                <w:u w:val="none"/>
                <w:lang w:val="en-US" w:eastAsia="zh-CN"/>
              </w:rPr>
            </w:pPr>
          </w:p>
        </w:tc>
        <w:tc>
          <w:tcPr>
            <w:tcW w:w="3869" w:type="dxa"/>
            <w:gridSpan w:val="3"/>
            <w:tcBorders>
              <w:top w:val="nil"/>
              <w:left w:val="nil"/>
              <w:bottom w:val="single" w:color="000000" w:sz="8" w:space="0"/>
              <w:right w:val="single" w:color="000000" w:sz="8" w:space="0"/>
            </w:tcBorders>
            <w:shd w:val="clear" w:color="auto" w:fill="auto"/>
            <w:vAlign w:val="center"/>
          </w:tcPr>
          <w:p w14:paraId="6F79D33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4B008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4FFD691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二、供应商响应情况</w:t>
            </w:r>
          </w:p>
        </w:tc>
      </w:tr>
      <w:tr w14:paraId="1A3A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2785F3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参数响应情况：无偏离</w:t>
            </w:r>
            <w:r>
              <w:rPr>
                <w:rStyle w:val="12"/>
                <w:rFonts w:eastAsia="宋体"/>
                <w:lang w:val="en-US" w:eastAsia="zh-CN" w:bidi="ar"/>
              </w:rPr>
              <w:t xml:space="preserve"> </w:t>
            </w:r>
            <w:r>
              <w:rPr>
                <w:rStyle w:val="13"/>
                <w:lang w:val="en-US" w:eastAsia="zh-CN" w:bidi="ar"/>
              </w:rPr>
              <w:t>；</w:t>
            </w:r>
            <w:r>
              <w:rPr>
                <w:rStyle w:val="12"/>
                <w:rFonts w:eastAsia="宋体"/>
                <w:lang w:val="en-US" w:eastAsia="zh-CN" w:bidi="ar"/>
              </w:rPr>
              <w:t xml:space="preserve">    </w:t>
            </w:r>
            <w:r>
              <w:rPr>
                <w:rStyle w:val="13"/>
                <w:lang w:val="en-US" w:eastAsia="zh-CN" w:bidi="ar"/>
              </w:rPr>
              <w:t>商务响应情况：无偏离</w:t>
            </w:r>
          </w:p>
        </w:tc>
      </w:tr>
      <w:tr w14:paraId="69F8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20" w:type="dxa"/>
            <w:gridSpan w:val="6"/>
            <w:tcBorders>
              <w:top w:val="nil"/>
              <w:left w:val="single" w:color="000000" w:sz="8" w:space="0"/>
              <w:bottom w:val="single" w:color="000000" w:sz="8" w:space="0"/>
              <w:right w:val="single" w:color="000000" w:sz="8" w:space="0"/>
            </w:tcBorders>
            <w:shd w:val="clear" w:color="auto" w:fill="auto"/>
            <w:vAlign w:val="center"/>
          </w:tcPr>
          <w:p w14:paraId="591A7857">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三、供应商报价（必要时可另附清单）</w:t>
            </w:r>
          </w:p>
        </w:tc>
      </w:tr>
      <w:tr w14:paraId="77E9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atLeast"/>
        </w:trPr>
        <w:tc>
          <w:tcPr>
            <w:tcW w:w="9320" w:type="dxa"/>
            <w:gridSpan w:val="6"/>
            <w:tcBorders>
              <w:top w:val="nil"/>
              <w:left w:val="single" w:color="000000" w:sz="8" w:space="0"/>
              <w:bottom w:val="single" w:color="auto" w:sz="4" w:space="0"/>
              <w:right w:val="single" w:color="000000" w:sz="8" w:space="0"/>
            </w:tcBorders>
            <w:shd w:val="clear" w:color="auto" w:fill="auto"/>
            <w:vAlign w:val="center"/>
          </w:tcPr>
          <w:p w14:paraId="489F8867">
            <w:pPr>
              <w:keepNext w:val="0"/>
              <w:keepLines w:val="0"/>
              <w:widowControl/>
              <w:suppressLineNumbers w:val="0"/>
              <w:jc w:val="both"/>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报价说明</w:t>
            </w:r>
            <w:r>
              <w:rPr>
                <w:rStyle w:val="13"/>
                <w:lang w:val="en-US" w:eastAsia="zh-CN" w:bidi="ar"/>
              </w:rPr>
              <w:t>：报价总价须包含如产品价格、运输费、税费等全部费用。</w:t>
            </w:r>
          </w:p>
        </w:tc>
      </w:tr>
      <w:tr w14:paraId="1A57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FCC7A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14:paraId="5A2CC3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2C58AC4E">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计量单位</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F717C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总量</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4DBB7B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r>
              <w:rPr>
                <w:rStyle w:val="14"/>
                <w:rFonts w:eastAsia="宋体"/>
                <w:lang w:val="en-US" w:eastAsia="zh-CN" w:bidi="ar"/>
              </w:rPr>
              <w:t>/</w:t>
            </w:r>
            <w:r>
              <w:rPr>
                <w:rStyle w:val="15"/>
                <w:lang w:val="en-US" w:eastAsia="zh-CN" w:bidi="ar"/>
              </w:rPr>
              <w:t>元</w:t>
            </w: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224635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w:t>
            </w:r>
          </w:p>
        </w:tc>
      </w:tr>
      <w:tr w14:paraId="600C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F39068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1</w:t>
            </w:r>
          </w:p>
        </w:tc>
        <w:tc>
          <w:tcPr>
            <w:tcW w:w="3432" w:type="dxa"/>
            <w:tcBorders>
              <w:top w:val="single" w:color="auto" w:sz="4" w:space="0"/>
              <w:left w:val="single" w:color="auto" w:sz="4" w:space="0"/>
              <w:bottom w:val="single" w:color="auto" w:sz="4" w:space="0"/>
              <w:right w:val="single" w:color="auto" w:sz="4" w:space="0"/>
            </w:tcBorders>
            <w:shd w:val="clear" w:color="auto" w:fill="auto"/>
            <w:vAlign w:val="center"/>
          </w:tcPr>
          <w:p w14:paraId="10608A2D">
            <w:pPr>
              <w:keepNext w:val="0"/>
              <w:keepLines w:val="0"/>
              <w:widowControl/>
              <w:suppressLineNumbers w:val="0"/>
              <w:jc w:val="both"/>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广西中医药大学百年乐制药有限公司配制酒原料枸杞子采购项目</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3F975E1F">
            <w:pPr>
              <w:keepNext w:val="0"/>
              <w:keepLines w:val="0"/>
              <w:widowControl/>
              <w:suppressLineNumbers w:val="0"/>
              <w:jc w:val="center"/>
              <w:textAlignment w:val="center"/>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公斤</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DE532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rPr>
            </w:pPr>
            <w:r>
              <w:rPr>
                <w:rFonts w:hint="eastAsia" w:ascii="Times New Roman" w:hAnsi="Times New Roman" w:eastAsia="宋体" w:cs="Times New Roman"/>
                <w:i w:val="0"/>
                <w:iCs w:val="0"/>
                <w:color w:val="000000"/>
                <w:kern w:val="0"/>
                <w:sz w:val="22"/>
                <w:szCs w:val="22"/>
                <w:u w:val="none"/>
                <w:lang w:val="en-US" w:eastAsia="zh-CN" w:bidi="ar"/>
              </w:rPr>
              <w:t>151</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14:paraId="7DB7EE64">
            <w:pPr>
              <w:jc w:val="center"/>
              <w:rPr>
                <w:rFonts w:hint="default" w:ascii="Times New Roman" w:hAnsi="Times New Roman" w:eastAsia="宋体" w:cs="Times New Roman"/>
                <w:i w:val="0"/>
                <w:iCs w:val="0"/>
                <w:color w:val="000000"/>
                <w:sz w:val="21"/>
                <w:szCs w:val="21"/>
                <w:u w:val="none"/>
              </w:rPr>
            </w:pPr>
          </w:p>
        </w:tc>
        <w:tc>
          <w:tcPr>
            <w:tcW w:w="1384" w:type="dxa"/>
            <w:tcBorders>
              <w:top w:val="single" w:color="auto" w:sz="4" w:space="0"/>
              <w:left w:val="single" w:color="auto" w:sz="4" w:space="0"/>
              <w:bottom w:val="single" w:color="auto" w:sz="4" w:space="0"/>
              <w:right w:val="single" w:color="auto" w:sz="4" w:space="0"/>
            </w:tcBorders>
            <w:shd w:val="clear" w:color="auto" w:fill="auto"/>
            <w:vAlign w:val="center"/>
          </w:tcPr>
          <w:p w14:paraId="7E3231BC">
            <w:pPr>
              <w:jc w:val="center"/>
              <w:rPr>
                <w:rFonts w:hint="default" w:ascii="Times New Roman" w:hAnsi="Times New Roman" w:eastAsia="宋体" w:cs="Times New Roman"/>
                <w:i w:val="0"/>
                <w:iCs w:val="0"/>
                <w:color w:val="000000"/>
                <w:sz w:val="21"/>
                <w:szCs w:val="21"/>
                <w:u w:val="none"/>
              </w:rPr>
            </w:pPr>
          </w:p>
        </w:tc>
      </w:tr>
      <w:tr w14:paraId="7758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2D746667">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粒度</w:t>
            </w:r>
          </w:p>
        </w:tc>
        <w:tc>
          <w:tcPr>
            <w:tcW w:w="848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805EBA">
            <w:pPr>
              <w:jc w:val="center"/>
              <w:rPr>
                <w:rFonts w:hint="default" w:ascii="Times New Roman" w:hAnsi="Times New Roman" w:eastAsia="宋体" w:cs="Times New Roman"/>
                <w:i w:val="0"/>
                <w:iCs w:val="0"/>
                <w:color w:val="000000"/>
                <w:sz w:val="21"/>
                <w:szCs w:val="21"/>
                <w:u w:val="none"/>
              </w:rPr>
            </w:pPr>
            <w:r>
              <w:rPr>
                <w:rFonts w:hint="eastAsia" w:ascii="仿宋_GB2312" w:hAnsi="仿宋_GB2312" w:eastAsia="仿宋_GB2312" w:cs="仿宋_GB2312"/>
                <w:sz w:val="24"/>
                <w:szCs w:val="24"/>
                <w:lang w:val="en-US" w:eastAsia="zh-CN"/>
              </w:rPr>
              <w:t>每50克的粒数不超过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粒。</w:t>
            </w:r>
          </w:p>
        </w:tc>
      </w:tr>
      <w:tr w14:paraId="3571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320" w:type="dxa"/>
            <w:gridSpan w:val="6"/>
            <w:tcBorders>
              <w:top w:val="single" w:color="auto" w:sz="4" w:space="0"/>
              <w:left w:val="single" w:color="000000" w:sz="8" w:space="0"/>
              <w:bottom w:val="single" w:color="000000" w:sz="8" w:space="0"/>
              <w:right w:val="single" w:color="000000" w:sz="8" w:space="0"/>
            </w:tcBorders>
            <w:shd w:val="clear" w:color="auto" w:fill="auto"/>
            <w:vAlign w:val="center"/>
          </w:tcPr>
          <w:p w14:paraId="70CF40C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报价总价：大写：        </w:t>
            </w:r>
            <w:r>
              <w:rPr>
                <w:rStyle w:val="12"/>
                <w:rFonts w:eastAsia="宋体"/>
                <w:lang w:val="en-US" w:eastAsia="zh-CN" w:bidi="ar"/>
              </w:rPr>
              <w:t xml:space="preserve">  </w:t>
            </w:r>
            <w:r>
              <w:rPr>
                <w:rStyle w:val="13"/>
                <w:lang w:val="en-US" w:eastAsia="zh-CN" w:bidi="ar"/>
              </w:rPr>
              <w:t>；小写人民币：</w:t>
            </w:r>
            <w:r>
              <w:rPr>
                <w:rStyle w:val="12"/>
                <w:rFonts w:eastAsia="宋体"/>
                <w:lang w:val="en-US" w:eastAsia="zh-CN" w:bidi="ar"/>
              </w:rPr>
              <w:t xml:space="preserve">            </w:t>
            </w:r>
          </w:p>
        </w:tc>
      </w:tr>
    </w:tbl>
    <w:p w14:paraId="215FAD9D">
      <w:pPr>
        <w:spacing w:line="360" w:lineRule="exact"/>
        <w:ind w:left="-10" w:leftChars="-5" w:right="2" w:rightChars="1" w:firstLine="422" w:firstLineChars="200"/>
        <w:rPr>
          <w:rFonts w:hint="eastAsia" w:ascii="宋体" w:hAnsi="宋体" w:eastAsia="宋体" w:cs="Times New Roman"/>
          <w:b/>
          <w:bCs/>
          <w:szCs w:val="21"/>
        </w:rPr>
      </w:pPr>
    </w:p>
    <w:p w14:paraId="7C949F1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7F946EB8">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9DB542F">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0A8D83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月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sectPr>
      <w:head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D0667">
    <w:pPr>
      <w:pStyle w:val="5"/>
      <w:jc w:val="both"/>
      <w:rPr>
        <w:sz w:val="21"/>
        <w:szCs w:val="21"/>
      </w:rPr>
    </w:pPr>
    <w:r>
      <w:rPr>
        <w:rFonts w:hint="eastAsia" w:ascii="宋体" w:hAnsi="宋体" w:eastAsia="宋体" w:cs="Times New Roman"/>
        <w:b/>
        <w:sz w:val="21"/>
        <w:szCs w:val="21"/>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247E6"/>
    <w:rsid w:val="00D50CB5"/>
    <w:rsid w:val="00DE22AA"/>
    <w:rsid w:val="00DE5392"/>
    <w:rsid w:val="00E24A0E"/>
    <w:rsid w:val="00E4026B"/>
    <w:rsid w:val="00EA5557"/>
    <w:rsid w:val="00F56E46"/>
    <w:rsid w:val="00F77061"/>
    <w:rsid w:val="00FE76F2"/>
    <w:rsid w:val="039D4C29"/>
    <w:rsid w:val="07CD0C9D"/>
    <w:rsid w:val="08711E6A"/>
    <w:rsid w:val="08FE3622"/>
    <w:rsid w:val="0BC33EB3"/>
    <w:rsid w:val="0CDA795F"/>
    <w:rsid w:val="0E721BC1"/>
    <w:rsid w:val="177F2ED1"/>
    <w:rsid w:val="19A10B83"/>
    <w:rsid w:val="1B50328A"/>
    <w:rsid w:val="1C4658B6"/>
    <w:rsid w:val="20C46CE7"/>
    <w:rsid w:val="221E6C99"/>
    <w:rsid w:val="22356D36"/>
    <w:rsid w:val="230E7CB2"/>
    <w:rsid w:val="23D754C7"/>
    <w:rsid w:val="24997A50"/>
    <w:rsid w:val="25584E59"/>
    <w:rsid w:val="258C10EE"/>
    <w:rsid w:val="28E3564E"/>
    <w:rsid w:val="28F218E7"/>
    <w:rsid w:val="2A295FD2"/>
    <w:rsid w:val="2FAC4ADB"/>
    <w:rsid w:val="365D57F4"/>
    <w:rsid w:val="36D44C80"/>
    <w:rsid w:val="379612FD"/>
    <w:rsid w:val="37AD5DF0"/>
    <w:rsid w:val="38863F81"/>
    <w:rsid w:val="38F0754B"/>
    <w:rsid w:val="39202096"/>
    <w:rsid w:val="3C0D56D3"/>
    <w:rsid w:val="3C2E08FC"/>
    <w:rsid w:val="3CD46809"/>
    <w:rsid w:val="4A2D4613"/>
    <w:rsid w:val="53227F2F"/>
    <w:rsid w:val="54DC2F82"/>
    <w:rsid w:val="59903300"/>
    <w:rsid w:val="5BD7618C"/>
    <w:rsid w:val="5BE74621"/>
    <w:rsid w:val="5CE72153"/>
    <w:rsid w:val="60E76E71"/>
    <w:rsid w:val="66597F7C"/>
    <w:rsid w:val="67786A75"/>
    <w:rsid w:val="6A4410A4"/>
    <w:rsid w:val="6B021A3D"/>
    <w:rsid w:val="6DFF1C9E"/>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 w:type="character" w:customStyle="1" w:styleId="12">
    <w:name w:val="font31"/>
    <w:basedOn w:val="8"/>
    <w:qFormat/>
    <w:uiPriority w:val="0"/>
    <w:rPr>
      <w:rFonts w:hint="default" w:ascii="Times New Roman" w:hAnsi="Times New Roman" w:cs="Times New Roman"/>
      <w:color w:val="000000"/>
      <w:sz w:val="21"/>
      <w:szCs w:val="21"/>
      <w:u w:val="none"/>
    </w:rPr>
  </w:style>
  <w:style w:type="character" w:customStyle="1" w:styleId="13">
    <w:name w:val="font41"/>
    <w:basedOn w:val="8"/>
    <w:qFormat/>
    <w:uiPriority w:val="0"/>
    <w:rPr>
      <w:rFonts w:hint="eastAsia" w:ascii="宋体" w:hAnsi="宋体" w:eastAsia="宋体" w:cs="宋体"/>
      <w:color w:val="000000"/>
      <w:sz w:val="21"/>
      <w:szCs w:val="21"/>
      <w:u w:val="none"/>
    </w:rPr>
  </w:style>
  <w:style w:type="character" w:customStyle="1" w:styleId="14">
    <w:name w:val="font91"/>
    <w:basedOn w:val="8"/>
    <w:qFormat/>
    <w:uiPriority w:val="0"/>
    <w:rPr>
      <w:rFonts w:hint="default" w:ascii="Times New Roman" w:hAnsi="Times New Roman" w:cs="Times New Roman"/>
      <w:b/>
      <w:bCs/>
      <w:color w:val="000000"/>
      <w:sz w:val="21"/>
      <w:szCs w:val="21"/>
      <w:u w:val="none"/>
    </w:rPr>
  </w:style>
  <w:style w:type="character" w:customStyle="1" w:styleId="15">
    <w:name w:val="font51"/>
    <w:basedOn w:val="8"/>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404</Characters>
  <Lines>3</Lines>
  <Paragraphs>1</Paragraphs>
  <TotalTime>1</TotalTime>
  <ScaleCrop>false</ScaleCrop>
  <LinksUpToDate>false</LinksUpToDate>
  <CharactersWithSpaces>456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tsunamileos</cp:lastModifiedBy>
  <cp:lastPrinted>2025-11-13T02:51:00Z</cp:lastPrinted>
  <dcterms:modified xsi:type="dcterms:W3CDTF">2026-04-15T07:31:32Z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DC93BBBFDB7545C387FA5A841AAB8E99_13</vt:lpwstr>
  </property>
  <property fmtid="{D5CDD505-2E9C-101B-9397-08002B2CF9AE}" pid="4" name="KSOTemplateDocerSaveRecord">
    <vt:lpwstr>eyJoZGlkIjoiYjU1ZDMxM2MwYzI0ZGYxN2U0Yjc5YzI1ZDAyMDExMTAiLCJ1c2VySWQiOiIzMDU0NDM0NzcifQ==</vt:lpwstr>
  </property>
</Properties>
</file>