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B08E">
      <w:pPr>
        <w:spacing w:line="400" w:lineRule="exact"/>
        <w:ind w:firstLine="2530" w:firstLineChars="1050"/>
        <w:rPr>
          <w:rFonts w:ascii="方正小标宋简体" w:hAnsi="宋体" w:eastAsia="方正小标宋简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附件1：</w:t>
      </w:r>
      <w:r>
        <w:rPr>
          <w:rFonts w:hint="eastAsia" w:ascii="方正小标宋简体" w:hAnsi="宋体" w:eastAsia="方正小标宋简体" w:cs="Times New Roman"/>
          <w:b/>
          <w:sz w:val="24"/>
          <w:szCs w:val="24"/>
        </w:rPr>
        <w:t>采购需求及响应报价表</w:t>
      </w:r>
    </w:p>
    <w:p w14:paraId="60A125B6">
      <w:pPr>
        <w:spacing w:line="400" w:lineRule="exact"/>
        <w:rPr>
          <w:rFonts w:ascii="宋体" w:hAnsi="宋体" w:eastAsia="宋体" w:cs="Times New Roman"/>
          <w:b/>
          <w:sz w:val="24"/>
          <w:szCs w:val="24"/>
        </w:rPr>
      </w:pPr>
    </w:p>
    <w:p w14:paraId="398F85D9">
      <w:pPr>
        <w:spacing w:line="360" w:lineRule="atLeast"/>
        <w:ind w:right="38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项目名称：广西中医药大学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百年乐制药有限公司2026年计量器具校准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服务</w:t>
      </w:r>
    </w:p>
    <w:p w14:paraId="4CBEDBA9">
      <w:pPr>
        <w:spacing w:line="360" w:lineRule="atLeast"/>
        <w:ind w:right="38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: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BNL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-2026-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JZT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-002 </w:t>
      </w:r>
    </w:p>
    <w:p w14:paraId="2A340B9D">
      <w:pPr>
        <w:spacing w:line="400" w:lineRule="exact"/>
        <w:rPr>
          <w:rFonts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说明：</w:t>
      </w:r>
      <w:r>
        <w:rPr>
          <w:rFonts w:ascii="宋体" w:hAnsi="宋体" w:eastAsia="宋体" w:cs="Times New Roman"/>
          <w:b/>
          <w:bCs/>
          <w:szCs w:val="24"/>
        </w:rPr>
        <w:t>1.</w:t>
      </w:r>
      <w:r>
        <w:rPr>
          <w:rFonts w:hint="eastAsia" w:ascii="宋体" w:hAnsi="宋体" w:eastAsia="宋体" w:cs="Times New Roman"/>
          <w:b/>
          <w:szCs w:val="24"/>
        </w:rPr>
        <w:t>本需求</w:t>
      </w:r>
      <w:r>
        <w:rPr>
          <w:rFonts w:ascii="宋体" w:hAnsi="宋体" w:eastAsia="宋体" w:cs="Times New Roman"/>
          <w:b/>
          <w:bCs/>
          <w:szCs w:val="24"/>
        </w:rPr>
        <w:t>中</w:t>
      </w:r>
      <w:r>
        <w:rPr>
          <w:rFonts w:hint="eastAsia" w:ascii="宋体" w:hAnsi="宋体" w:eastAsia="宋体" w:cs="Times New Roman"/>
          <w:b/>
          <w:bCs/>
          <w:szCs w:val="24"/>
        </w:rPr>
        <w:t>的相关参数有</w:t>
      </w:r>
      <w:r>
        <w:rPr>
          <w:rFonts w:ascii="宋体" w:hAnsi="宋体" w:eastAsia="宋体" w:cs="Times New Roman"/>
          <w:b/>
          <w:bCs/>
          <w:szCs w:val="24"/>
        </w:rPr>
        <w:t>不明确或有误的，</w:t>
      </w:r>
      <w:r>
        <w:rPr>
          <w:rFonts w:hint="eastAsia" w:ascii="宋体" w:hAnsi="宋体" w:eastAsia="宋体" w:cs="Times New Roman"/>
          <w:b/>
          <w:bCs/>
          <w:szCs w:val="24"/>
        </w:rPr>
        <w:t>报价人</w:t>
      </w:r>
      <w:r>
        <w:rPr>
          <w:rFonts w:ascii="宋体" w:hAnsi="宋体" w:eastAsia="宋体" w:cs="Times New Roman"/>
          <w:b/>
          <w:bCs/>
          <w:szCs w:val="24"/>
        </w:rPr>
        <w:t>请以详细、正确的参数</w:t>
      </w:r>
      <w:r>
        <w:rPr>
          <w:rFonts w:hint="eastAsia" w:ascii="宋体" w:hAnsi="宋体" w:eastAsia="宋体" w:cs="Times New Roman"/>
          <w:b/>
          <w:bCs/>
          <w:szCs w:val="24"/>
        </w:rPr>
        <w:t>另做附件</w:t>
      </w:r>
      <w:r>
        <w:rPr>
          <w:rFonts w:ascii="宋体" w:hAnsi="宋体" w:eastAsia="宋体" w:cs="Times New Roman"/>
          <w:b/>
          <w:bCs/>
          <w:szCs w:val="24"/>
        </w:rPr>
        <w:t>。</w:t>
      </w:r>
    </w:p>
    <w:p w14:paraId="1D7DF70F">
      <w:pPr>
        <w:spacing w:line="360" w:lineRule="exact"/>
        <w:ind w:left="-10" w:leftChars="-5" w:right="2" w:rightChars="1"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4"/>
        </w:rPr>
        <w:t xml:space="preserve">  </w:t>
      </w:r>
      <w:r>
        <w:rPr>
          <w:rFonts w:ascii="宋体" w:hAnsi="宋体" w:eastAsia="宋体" w:cs="Times New Roman"/>
          <w:b/>
          <w:bCs/>
          <w:szCs w:val="24"/>
        </w:rPr>
        <w:t>2</w:t>
      </w:r>
      <w:r>
        <w:rPr>
          <w:rFonts w:hint="eastAsia" w:ascii="宋体" w:hAnsi="宋体" w:eastAsia="宋体" w:cs="Times New Roman"/>
          <w:b/>
          <w:bCs/>
          <w:szCs w:val="24"/>
        </w:rPr>
        <w:t>．报价人必须自行为其报价产品或服务侵犯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其</w:t>
      </w:r>
      <w:r>
        <w:rPr>
          <w:rFonts w:hint="eastAsia" w:ascii="宋体" w:hAnsi="宋体" w:eastAsia="宋体" w:cs="Times New Roman"/>
          <w:b/>
          <w:bCs/>
          <w:szCs w:val="24"/>
        </w:rPr>
        <w:t>他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供应商</w:t>
      </w:r>
      <w:r>
        <w:rPr>
          <w:rFonts w:hint="eastAsia" w:ascii="宋体" w:hAnsi="宋体" w:eastAsia="宋体" w:cs="Times New Roman"/>
          <w:b/>
          <w:bCs/>
          <w:szCs w:val="24"/>
        </w:rPr>
        <w:t>担相应法律责任</w:t>
      </w:r>
      <w:r>
        <w:rPr>
          <w:rFonts w:hint="eastAsia" w:ascii="宋体" w:hAnsi="宋体" w:eastAsia="宋体" w:cs="Times New Roman"/>
          <w:b/>
          <w:bCs/>
          <w:szCs w:val="21"/>
        </w:rPr>
        <w:t>。</w:t>
      </w:r>
    </w:p>
    <w:tbl>
      <w:tblPr>
        <w:tblStyle w:val="6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"/>
        <w:gridCol w:w="2118"/>
        <w:gridCol w:w="1016"/>
        <w:gridCol w:w="1027"/>
        <w:gridCol w:w="1808"/>
        <w:gridCol w:w="3079"/>
      </w:tblGrid>
      <w:tr w14:paraId="2425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1E6B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一、采购需求</w:t>
            </w:r>
          </w:p>
        </w:tc>
      </w:tr>
      <w:tr w14:paraId="4301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620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19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采购项目名称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C4C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数量单位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6122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采购需求</w:t>
            </w:r>
          </w:p>
        </w:tc>
      </w:tr>
      <w:tr w14:paraId="64F5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B27B">
            <w:pPr>
              <w:spacing w:line="360" w:lineRule="auto"/>
              <w:jc w:val="center"/>
              <w:rPr>
                <w:rFonts w:ascii="宋体" w:hAnsi="宋体" w:eastAsia="宋体" w:cs="Times New Roman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</w:rPr>
              <w:t>1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AC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广西中医药大学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百年乐制药有限公司2026年计量器具校准项目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服务项目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4AA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235个</w:t>
            </w:r>
            <w:r>
              <w:rPr>
                <w:rFonts w:hint="eastAsia" w:ascii="宋体" w:hAnsi="宋体" w:eastAsia="宋体" w:cs="宋体"/>
                <w:color w:val="auto"/>
              </w:rPr>
              <w:t>（以采购人提供的实际计量器具目录为准）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51FF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/>
                <w:b/>
                <w:szCs w:val="21"/>
              </w:rPr>
              <w:t>主要技术需求</w:t>
            </w:r>
          </w:p>
          <w:p w14:paraId="497BBC9F">
            <w:pPr>
              <w:pStyle w:val="12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对采购人所有在用计量器具提供规范、精准、可溯源的校准服务，保障计量器具测量数据准确可靠，满足生产、检验及合规要求。校准范围包括但不限于：</w:t>
            </w:r>
          </w:p>
          <w:p w14:paraId="3D5CF563">
            <w:pPr>
              <w:pStyle w:val="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衡器类：电子天平、电子秤、台秤等。</w:t>
            </w:r>
          </w:p>
          <w:p w14:paraId="03CB4E33">
            <w:pPr>
              <w:pStyle w:val="12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温度类：温湿度计、干燥箱、培养箱等。</w:t>
            </w:r>
          </w:p>
          <w:p w14:paraId="2B55A1FE">
            <w:pPr>
              <w:pStyle w:val="12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理化类：pH计、电导率仪、容量器具等。</w:t>
            </w:r>
          </w:p>
          <w:p w14:paraId="0C70CA10">
            <w:pPr>
              <w:pStyle w:val="12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其他：生产和检验用需校准设备。</w:t>
            </w:r>
          </w:p>
          <w:p w14:paraId="34D85977">
            <w:pPr>
              <w:spacing w:line="360" w:lineRule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 xml:space="preserve">2.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配置需求</w:t>
            </w:r>
          </w:p>
          <w:p w14:paraId="4EE78793">
            <w:pPr>
              <w:pStyle w:val="12"/>
              <w:ind w:left="0" w:leftChars="0"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2.1具备中国合格评定国家认可委员会（CNAS）颁发的、有效的实验室认可证书，且认可范围必须覆盖本项目所需校准的全部项目类别。</w:t>
            </w:r>
          </w:p>
          <w:p w14:paraId="743D5C55">
            <w:pPr>
              <w:pStyle w:val="1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2.2拥有固定执业场所、持证计量专业人员及满足校准工作所需的设施设备。</w:t>
            </w:r>
          </w:p>
          <w:p w14:paraId="16E52CF8">
            <w:pPr>
              <w:spacing w:line="360" w:lineRule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 xml:space="preserve">3.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服务需求</w:t>
            </w:r>
          </w:p>
          <w:p w14:paraId="36CD9B52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 xml:space="preserve">3.1 </w:t>
            </w:r>
            <w:r>
              <w:rPr>
                <w:rFonts w:hint="eastAsia" w:ascii="宋体" w:hAnsi="宋体" w:eastAsia="宋体"/>
                <w:szCs w:val="21"/>
              </w:rPr>
              <w:t>服务提供商应按照用户需求，接到通知后到采购人指定地点（包含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东葛厂区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和龙岗厂区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对计量器具进行校验。</w:t>
            </w:r>
          </w:p>
          <w:p w14:paraId="4D769D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3.2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出具带CNAS标识合法有效的校准证书，数据完整可追溯，可用于合规检查。</w:t>
            </w:r>
          </w:p>
          <w:p w14:paraId="6B0AC7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Cs w:val="21"/>
              </w:rPr>
              <w:t xml:space="preserve">3.3 </w:t>
            </w:r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完成计量标识粘贴，不合格器具告知与建议。</w:t>
            </w:r>
          </w:p>
          <w:p w14:paraId="3DE70D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响应及时，紧急校准48小时内到场，常规校准按约定周期完成。</w:t>
            </w:r>
          </w:p>
          <w:p w14:paraId="5594B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其他相应的服务。</w:t>
            </w:r>
          </w:p>
        </w:tc>
      </w:tr>
      <w:tr w14:paraId="12CC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E88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二、供应商响应情况</w:t>
            </w:r>
          </w:p>
        </w:tc>
      </w:tr>
      <w:tr w14:paraId="240B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21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广西中医药大学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val="en-US" w:eastAsia="zh-CN"/>
              </w:rPr>
              <w:t>百年乐制药有限公司2026年计量器具校准</w:t>
            </w: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服务项目参</w:t>
            </w:r>
            <w:bookmarkStart w:id="1" w:name="_GoBack"/>
            <w:bookmarkEnd w:id="1"/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 xml:space="preserve">数响应情况： 无偏离 ；    </w:t>
            </w:r>
          </w:p>
          <w:p w14:paraId="145587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广西中医药大学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val="en-US" w:eastAsia="zh-CN"/>
              </w:rPr>
              <w:t>百年乐制药有限公司2026年计量器具校准</w:t>
            </w: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 xml:space="preserve">服务项目商务响应情况： 无偏离 ；                   </w:t>
            </w:r>
          </w:p>
        </w:tc>
      </w:tr>
      <w:tr w14:paraId="40DF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1E7C">
            <w:pPr>
              <w:tabs>
                <w:tab w:val="left" w:pos="1820"/>
              </w:tabs>
              <w:spacing w:line="360" w:lineRule="auto"/>
              <w:rPr>
                <w:rFonts w:ascii="宋体" w:hAnsi="宋体" w:eastAsia="宋体" w:cs="Courier New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三、供应商报价（可另附清单）</w:t>
            </w:r>
          </w:p>
        </w:tc>
      </w:tr>
      <w:tr w14:paraId="1A04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0624">
            <w:pPr>
              <w:tabs>
                <w:tab w:val="left" w:pos="1820"/>
              </w:tabs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报价说明</w:t>
            </w:r>
            <w:r>
              <w:rPr>
                <w:rFonts w:hint="eastAsia" w:ascii="宋体" w:hAnsi="宋体" w:eastAsia="宋体" w:cs="Times New Roman"/>
                <w:szCs w:val="21"/>
              </w:rPr>
              <w:t>：报价总价须包含如产品价格、运输费、安装费、税费等全部费用。</w:t>
            </w:r>
          </w:p>
        </w:tc>
      </w:tr>
      <w:tr w14:paraId="24B5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F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C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7FF7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计量</w:t>
            </w:r>
          </w:p>
          <w:p w14:paraId="600286B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3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E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E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金额（元）</w:t>
            </w:r>
          </w:p>
          <w:p w14:paraId="560BE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14:paraId="582D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0F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32467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E13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F59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4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6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A4D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44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9E1F22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340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778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8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6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B9B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57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962449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DC1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6D2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0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C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B4A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47F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6C2688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321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5650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5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B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DC9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17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4980A6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396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7BD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0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8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58E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B9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 xml:space="preserve">报价总价：大写：              ；小写人民币：        </w:t>
            </w:r>
          </w:p>
        </w:tc>
      </w:tr>
    </w:tbl>
    <w:p w14:paraId="5F5317D4">
      <w:pPr>
        <w:tabs>
          <w:tab w:val="center" w:pos="4153"/>
        </w:tabs>
        <w:snapToGrid w:val="0"/>
        <w:spacing w:before="50" w:after="50" w:line="360" w:lineRule="atLeast"/>
        <w:rPr>
          <w:rFonts w:ascii="新宋体" w:hAnsi="新宋体" w:eastAsia="新宋体" w:cs="新宋体"/>
          <w:color w:val="000000" w:themeColor="text1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</w:pPr>
    </w:p>
    <w:p w14:paraId="6D45B348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>供货商名称（盖章）：</w:t>
      </w:r>
    </w:p>
    <w:p w14:paraId="0EB81E8C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eastAsia="宋体" w:cs="仿宋_GB2312"/>
          <w:color w:val="000000"/>
          <w:szCs w:val="21"/>
          <w:u w:val="single"/>
        </w:rPr>
      </w:pPr>
      <w:r>
        <w:rPr>
          <w:rFonts w:hint="eastAsia" w:ascii="宋体" w:hAnsi="宋体" w:eastAsia="宋体" w:cs="仿宋_GB2312"/>
          <w:color w:val="000000"/>
          <w:szCs w:val="21"/>
        </w:rPr>
        <w:t>法定代表人或委托代理人（签字）</w:t>
      </w:r>
      <w:r>
        <w:rPr>
          <w:rFonts w:ascii="宋体" w:hAnsi="宋体" w:eastAsia="宋体" w:cs="仿宋_GB2312"/>
          <w:color w:val="000000"/>
          <w:szCs w:val="21"/>
          <w:u w:val="single"/>
        </w:rPr>
        <w:tab/>
      </w:r>
    </w:p>
    <w:p w14:paraId="2A72C43A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>联系人及联系电话：</w:t>
      </w:r>
      <w:r>
        <w:rPr>
          <w:rFonts w:ascii="宋体" w:hAnsi="宋体" w:eastAsia="宋体" w:cs="仿宋_GB2312"/>
          <w:color w:val="000000"/>
          <w:szCs w:val="21"/>
        </w:rPr>
        <w:t xml:space="preserve"> </w:t>
      </w:r>
    </w:p>
    <w:p w14:paraId="3BD79F47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 xml:space="preserve">                          </w:t>
      </w:r>
      <w:r>
        <w:rPr>
          <w:rFonts w:ascii="宋体" w:hAnsi="宋体" w:eastAsia="宋体" w:cs="仿宋_GB2312"/>
          <w:color w:val="000000"/>
          <w:szCs w:val="21"/>
        </w:rPr>
        <w:t xml:space="preserve">               </w:t>
      </w:r>
      <w:r>
        <w:rPr>
          <w:rFonts w:hint="eastAsia" w:ascii="宋体" w:hAnsi="宋体" w:eastAsia="宋体" w:cs="仿宋_GB2312"/>
          <w:color w:val="000000"/>
          <w:szCs w:val="21"/>
        </w:rPr>
        <w:t xml:space="preserve">    报价日期：   年  月   日  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BA22F"/>
    <w:multiLevelType w:val="singleLevel"/>
    <w:tmpl w:val="2E9BA22F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WYzNzcxNjMzMTkwYjk4MWViNzJjNjQ5MDBiNGEifQ=="/>
  </w:docVars>
  <w:rsids>
    <w:rsidRoot w:val="00524735"/>
    <w:rsid w:val="0004010E"/>
    <w:rsid w:val="000D5670"/>
    <w:rsid w:val="001127F7"/>
    <w:rsid w:val="001373A8"/>
    <w:rsid w:val="001432BC"/>
    <w:rsid w:val="001A6750"/>
    <w:rsid w:val="001E7733"/>
    <w:rsid w:val="00240816"/>
    <w:rsid w:val="002708B5"/>
    <w:rsid w:val="00296C17"/>
    <w:rsid w:val="002C493F"/>
    <w:rsid w:val="002C7670"/>
    <w:rsid w:val="002D3B6E"/>
    <w:rsid w:val="00312DC4"/>
    <w:rsid w:val="00323F0E"/>
    <w:rsid w:val="0033284B"/>
    <w:rsid w:val="003569A7"/>
    <w:rsid w:val="003672AA"/>
    <w:rsid w:val="003A1F51"/>
    <w:rsid w:val="003A6D4F"/>
    <w:rsid w:val="003B0BC1"/>
    <w:rsid w:val="003B0D49"/>
    <w:rsid w:val="003D20E0"/>
    <w:rsid w:val="003E7362"/>
    <w:rsid w:val="004C21B1"/>
    <w:rsid w:val="00524735"/>
    <w:rsid w:val="0053511F"/>
    <w:rsid w:val="00540ACD"/>
    <w:rsid w:val="005D624B"/>
    <w:rsid w:val="005E52CA"/>
    <w:rsid w:val="005F16FF"/>
    <w:rsid w:val="005F3F67"/>
    <w:rsid w:val="00604BDC"/>
    <w:rsid w:val="006337F3"/>
    <w:rsid w:val="006A130D"/>
    <w:rsid w:val="006A78B1"/>
    <w:rsid w:val="006F55C4"/>
    <w:rsid w:val="007047E7"/>
    <w:rsid w:val="007C2B74"/>
    <w:rsid w:val="007F15BA"/>
    <w:rsid w:val="007F6B6A"/>
    <w:rsid w:val="00847CCA"/>
    <w:rsid w:val="00890449"/>
    <w:rsid w:val="008D0D3D"/>
    <w:rsid w:val="008F2A60"/>
    <w:rsid w:val="00981FB3"/>
    <w:rsid w:val="00991794"/>
    <w:rsid w:val="009952DE"/>
    <w:rsid w:val="00A23FEB"/>
    <w:rsid w:val="00A41B64"/>
    <w:rsid w:val="00A62D7A"/>
    <w:rsid w:val="00A8452E"/>
    <w:rsid w:val="00A9771F"/>
    <w:rsid w:val="00AB1AFB"/>
    <w:rsid w:val="00AD59A6"/>
    <w:rsid w:val="00B064FB"/>
    <w:rsid w:val="00B1181B"/>
    <w:rsid w:val="00B22DB8"/>
    <w:rsid w:val="00B746CC"/>
    <w:rsid w:val="00B965A5"/>
    <w:rsid w:val="00B96E10"/>
    <w:rsid w:val="00BA2E26"/>
    <w:rsid w:val="00BC7E65"/>
    <w:rsid w:val="00BD7727"/>
    <w:rsid w:val="00C53609"/>
    <w:rsid w:val="00C57577"/>
    <w:rsid w:val="00CC3C66"/>
    <w:rsid w:val="00D50CB5"/>
    <w:rsid w:val="00DE22AA"/>
    <w:rsid w:val="00DE5392"/>
    <w:rsid w:val="00E24A0E"/>
    <w:rsid w:val="00E4026B"/>
    <w:rsid w:val="00EA5557"/>
    <w:rsid w:val="00EE66D5"/>
    <w:rsid w:val="00F56E46"/>
    <w:rsid w:val="00F77061"/>
    <w:rsid w:val="00F921EC"/>
    <w:rsid w:val="00FE76F2"/>
    <w:rsid w:val="00FF75AE"/>
    <w:rsid w:val="013731BD"/>
    <w:rsid w:val="064047AA"/>
    <w:rsid w:val="065A59E7"/>
    <w:rsid w:val="06E627A9"/>
    <w:rsid w:val="06FF01C2"/>
    <w:rsid w:val="08711E6A"/>
    <w:rsid w:val="08FE3622"/>
    <w:rsid w:val="0926237D"/>
    <w:rsid w:val="0A6A631C"/>
    <w:rsid w:val="113969C6"/>
    <w:rsid w:val="14A57AE6"/>
    <w:rsid w:val="15D9395F"/>
    <w:rsid w:val="17B1375A"/>
    <w:rsid w:val="19A10B83"/>
    <w:rsid w:val="1B0F2FA1"/>
    <w:rsid w:val="1BC25F36"/>
    <w:rsid w:val="1C475080"/>
    <w:rsid w:val="1D01483C"/>
    <w:rsid w:val="1E3B64D0"/>
    <w:rsid w:val="20C46CE7"/>
    <w:rsid w:val="221E6C99"/>
    <w:rsid w:val="258C10EE"/>
    <w:rsid w:val="25B07614"/>
    <w:rsid w:val="28D76D98"/>
    <w:rsid w:val="28E3564E"/>
    <w:rsid w:val="29151503"/>
    <w:rsid w:val="2C8965FC"/>
    <w:rsid w:val="32A03BE9"/>
    <w:rsid w:val="34690693"/>
    <w:rsid w:val="365D57F4"/>
    <w:rsid w:val="36825ECA"/>
    <w:rsid w:val="38F0754B"/>
    <w:rsid w:val="3AC21656"/>
    <w:rsid w:val="3C0D56D3"/>
    <w:rsid w:val="3CD46809"/>
    <w:rsid w:val="406E7B8B"/>
    <w:rsid w:val="47BA7802"/>
    <w:rsid w:val="489D100D"/>
    <w:rsid w:val="4914665A"/>
    <w:rsid w:val="4BA32DDE"/>
    <w:rsid w:val="4F9604E9"/>
    <w:rsid w:val="525E0CCF"/>
    <w:rsid w:val="536A2433"/>
    <w:rsid w:val="537806AC"/>
    <w:rsid w:val="54DC2F82"/>
    <w:rsid w:val="55FD133D"/>
    <w:rsid w:val="57F40126"/>
    <w:rsid w:val="5BB57FC4"/>
    <w:rsid w:val="5F167EEA"/>
    <w:rsid w:val="5FFE462F"/>
    <w:rsid w:val="616B35FF"/>
    <w:rsid w:val="667473F9"/>
    <w:rsid w:val="6A4410A4"/>
    <w:rsid w:val="6AA1779A"/>
    <w:rsid w:val="6B021A3D"/>
    <w:rsid w:val="6B9876E6"/>
    <w:rsid w:val="6BD12BF8"/>
    <w:rsid w:val="6D176D30"/>
    <w:rsid w:val="70EF10B8"/>
    <w:rsid w:val="720758D3"/>
    <w:rsid w:val="725400DF"/>
    <w:rsid w:val="762B5769"/>
    <w:rsid w:val="76BE1FCB"/>
    <w:rsid w:val="784763FB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2">
    <w:name w:val="OfficeAI-正文"/>
    <w:basedOn w:val="1"/>
    <w:qFormat/>
    <w:uiPriority w:val="0"/>
    <w:pPr>
      <w:spacing w:line="560" w:lineRule="exact"/>
      <w:ind w:firstLine="480" w:firstLineChars="200"/>
    </w:pPr>
    <w:rPr>
      <w:rFonts w:hint="eastAsia" w:ascii="Times New Roman" w:hAnsi="仿宋_GB2312" w:eastAsia="仿宋_GB2312" w:cs="Times New Roman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832</Characters>
  <Lines>7</Lines>
  <Paragraphs>2</Paragraphs>
  <TotalTime>0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2026-03-16T07:37:00Z</dcterms:created>
  <dc:creator>黄妍</dc:creator>
  <cp:lastModifiedBy>tsunamileos</cp:lastModifiedBy>
  <cp:lastPrinted>2026-04-07T01:04:00Z</cp:lastPrinted>
  <dcterms:modified xsi:type="dcterms:W3CDTF">2026-04-07T07:31:40Z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9474563F9E0E4408AA6251D2444B56DF_13</vt:lpwstr>
  </property>
  <property fmtid="{D5CDD505-2E9C-101B-9397-08002B2CF9AE}" pid="4" name="KSOTemplateDocerSaveRecord">
    <vt:lpwstr>eyJoZGlkIjoiMDFhZTUxZGM0MzUxYTIwMWJmMGZhNWI5YTQ1YjI5ZTYiLCJ1c2VySWQiOiI1MzAxMDI3NTcifQ==</vt:lpwstr>
  </property>
</Properties>
</file>