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85A4">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      附件： </w:t>
      </w:r>
    </w:p>
    <w:p w14:paraId="1FD8185A">
      <w:pPr>
        <w:widowControl/>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需求征集明细表</w:t>
      </w:r>
    </w:p>
    <w:tbl>
      <w:tblPr>
        <w:tblStyle w:val="3"/>
        <w:tblpPr w:leftFromText="180" w:rightFromText="180" w:vertAnchor="text" w:horzAnchor="page" w:tblpXSpec="center" w:tblpY="469"/>
        <w:tblOverlap w:val="never"/>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496"/>
        <w:gridCol w:w="345"/>
        <w:gridCol w:w="1290"/>
        <w:gridCol w:w="3064"/>
        <w:gridCol w:w="540"/>
        <w:gridCol w:w="540"/>
        <w:gridCol w:w="865"/>
        <w:gridCol w:w="931"/>
      </w:tblGrid>
      <w:tr w14:paraId="53E8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446758FD">
            <w:pPr>
              <w:rPr>
                <w:rFonts w:ascii="宋体" w:hAnsi="宋体" w:cs="仿宋_GB2312"/>
                <w:b/>
                <w:bCs/>
                <w:color w:val="000000"/>
                <w:kern w:val="0"/>
              </w:rPr>
            </w:pPr>
            <w:r>
              <w:rPr>
                <w:rFonts w:hint="eastAsia" w:ascii="宋体" w:hAnsi="宋体" w:cs="仿宋_GB2312"/>
                <w:b/>
                <w:bCs/>
                <w:color w:val="000000"/>
                <w:kern w:val="0"/>
              </w:rPr>
              <w:t>一、技术要求</w:t>
            </w:r>
          </w:p>
        </w:tc>
      </w:tr>
      <w:tr w14:paraId="231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8" w:type="pct"/>
            <w:noWrap w:val="0"/>
            <w:tcMar>
              <w:top w:w="13" w:type="dxa"/>
              <w:left w:w="57" w:type="dxa"/>
              <w:bottom w:w="0" w:type="dxa"/>
              <w:right w:w="57" w:type="dxa"/>
            </w:tcMar>
            <w:vAlign w:val="center"/>
          </w:tcPr>
          <w:p w14:paraId="653265CC">
            <w:pPr>
              <w:jc w:val="center"/>
              <w:rPr>
                <w:rFonts w:ascii="宋体" w:hAnsi="宋体"/>
                <w:b/>
                <w:bCs/>
                <w:color w:val="000000"/>
                <w:kern w:val="0"/>
              </w:rPr>
            </w:pPr>
            <w:r>
              <w:rPr>
                <w:rFonts w:hint="eastAsia" w:ascii="宋体" w:hAnsi="宋体"/>
                <w:b/>
                <w:bCs/>
                <w:color w:val="000000"/>
                <w:kern w:val="0"/>
              </w:rPr>
              <w:t>序号</w:t>
            </w:r>
          </w:p>
        </w:tc>
        <w:tc>
          <w:tcPr>
            <w:tcW w:w="487" w:type="pct"/>
            <w:gridSpan w:val="2"/>
            <w:noWrap w:val="0"/>
            <w:tcMar>
              <w:top w:w="13" w:type="dxa"/>
              <w:left w:w="57" w:type="dxa"/>
              <w:bottom w:w="0" w:type="dxa"/>
              <w:right w:w="57" w:type="dxa"/>
            </w:tcMar>
            <w:vAlign w:val="center"/>
          </w:tcPr>
          <w:p w14:paraId="1DE5EFD8">
            <w:pPr>
              <w:snapToGrid w:val="0"/>
              <w:jc w:val="center"/>
              <w:rPr>
                <w:rFonts w:ascii="宋体" w:hAnsi="宋体"/>
                <w:b/>
                <w:bCs/>
                <w:color w:val="000000"/>
              </w:rPr>
            </w:pPr>
            <w:r>
              <w:rPr>
                <w:rFonts w:hint="eastAsia" w:ascii="宋体" w:hAnsi="宋体"/>
                <w:b/>
                <w:bCs/>
                <w:color w:val="000000"/>
              </w:rPr>
              <w:t>采购内容</w:t>
            </w:r>
          </w:p>
        </w:tc>
        <w:tc>
          <w:tcPr>
            <w:tcW w:w="748" w:type="pct"/>
            <w:noWrap w:val="0"/>
            <w:tcMar>
              <w:top w:w="13" w:type="dxa"/>
              <w:left w:w="57" w:type="dxa"/>
              <w:bottom w:w="0" w:type="dxa"/>
              <w:right w:w="57" w:type="dxa"/>
            </w:tcMar>
            <w:vAlign w:val="center"/>
          </w:tcPr>
          <w:p w14:paraId="6DB1791C">
            <w:pPr>
              <w:snapToGrid w:val="0"/>
              <w:jc w:val="center"/>
              <w:rPr>
                <w:rFonts w:ascii="宋体" w:hAnsi="宋体"/>
                <w:b/>
                <w:bCs/>
                <w:color w:val="000000"/>
                <w:kern w:val="0"/>
              </w:rPr>
            </w:pPr>
            <w:r>
              <w:rPr>
                <w:rFonts w:hint="eastAsia" w:ascii="宋体" w:hAnsi="宋体"/>
                <w:b/>
                <w:bCs/>
                <w:color w:val="000000"/>
              </w:rPr>
              <w:t>品牌型号、生产厂家</w:t>
            </w:r>
          </w:p>
        </w:tc>
        <w:tc>
          <w:tcPr>
            <w:tcW w:w="1777" w:type="pct"/>
            <w:noWrap w:val="0"/>
            <w:tcMar>
              <w:top w:w="13" w:type="dxa"/>
              <w:left w:w="57" w:type="dxa"/>
              <w:bottom w:w="0" w:type="dxa"/>
              <w:right w:w="57" w:type="dxa"/>
            </w:tcMar>
            <w:vAlign w:val="center"/>
          </w:tcPr>
          <w:p w14:paraId="1ED71BA5">
            <w:pPr>
              <w:jc w:val="center"/>
              <w:rPr>
                <w:rFonts w:ascii="宋体" w:hAnsi="宋体"/>
                <w:b/>
                <w:bCs/>
                <w:color w:val="000000"/>
              </w:rPr>
            </w:pPr>
            <w:r>
              <w:rPr>
                <w:rFonts w:hint="eastAsia" w:ascii="宋体" w:hAnsi="宋体" w:cs="仿宋_GB2312"/>
                <w:b/>
                <w:bCs/>
                <w:color w:val="000000"/>
                <w:kern w:val="0"/>
              </w:rPr>
              <w:t>技术参数</w:t>
            </w:r>
          </w:p>
        </w:tc>
        <w:tc>
          <w:tcPr>
            <w:tcW w:w="313" w:type="pct"/>
            <w:noWrap w:val="0"/>
            <w:vAlign w:val="center"/>
          </w:tcPr>
          <w:p w14:paraId="76C6C11B">
            <w:pPr>
              <w:jc w:val="center"/>
              <w:rPr>
                <w:rFonts w:ascii="宋体" w:hAnsi="宋体" w:cs="仿宋_GB2312"/>
                <w:b/>
                <w:bCs/>
                <w:color w:val="000000"/>
                <w:kern w:val="0"/>
              </w:rPr>
            </w:pPr>
            <w:r>
              <w:rPr>
                <w:rFonts w:hint="eastAsia" w:ascii="宋体" w:hAnsi="宋体" w:cs="仿宋_GB2312"/>
                <w:b/>
                <w:bCs/>
                <w:color w:val="000000"/>
                <w:kern w:val="0"/>
              </w:rPr>
              <w:t>计量</w:t>
            </w:r>
          </w:p>
          <w:p w14:paraId="371418AF">
            <w:pPr>
              <w:jc w:val="center"/>
              <w:rPr>
                <w:rFonts w:ascii="宋体" w:hAnsi="宋体"/>
                <w:b/>
                <w:bCs/>
                <w:color w:val="000000"/>
              </w:rPr>
            </w:pPr>
            <w:r>
              <w:rPr>
                <w:rFonts w:hint="eastAsia" w:ascii="宋体" w:hAnsi="宋体" w:cs="仿宋_GB2312"/>
                <w:b/>
                <w:bCs/>
                <w:color w:val="000000"/>
                <w:kern w:val="0"/>
              </w:rPr>
              <w:t>单位</w:t>
            </w:r>
          </w:p>
        </w:tc>
        <w:tc>
          <w:tcPr>
            <w:tcW w:w="313" w:type="pct"/>
            <w:noWrap w:val="0"/>
            <w:vAlign w:val="center"/>
          </w:tcPr>
          <w:p w14:paraId="30B0098B">
            <w:pPr>
              <w:jc w:val="center"/>
              <w:rPr>
                <w:rFonts w:ascii="宋体" w:hAnsi="宋体"/>
                <w:b/>
                <w:bCs/>
                <w:color w:val="000000"/>
              </w:rPr>
            </w:pPr>
            <w:r>
              <w:rPr>
                <w:rFonts w:hint="eastAsia" w:ascii="宋体" w:hAnsi="宋体" w:cs="仿宋_GB2312"/>
                <w:b/>
                <w:bCs/>
                <w:color w:val="000000"/>
                <w:kern w:val="0"/>
              </w:rPr>
              <w:t>数量</w:t>
            </w:r>
          </w:p>
        </w:tc>
        <w:tc>
          <w:tcPr>
            <w:tcW w:w="501" w:type="pct"/>
            <w:noWrap w:val="0"/>
            <w:vAlign w:val="center"/>
          </w:tcPr>
          <w:p w14:paraId="0409E966">
            <w:pPr>
              <w:jc w:val="center"/>
              <w:rPr>
                <w:rFonts w:ascii="宋体" w:hAnsi="宋体" w:cs="仿宋_GB2312"/>
                <w:b/>
                <w:bCs/>
                <w:color w:val="000000"/>
                <w:kern w:val="0"/>
              </w:rPr>
            </w:pPr>
            <w:r>
              <w:rPr>
                <w:rFonts w:hint="eastAsia" w:ascii="宋体" w:hAnsi="宋体" w:cs="仿宋_GB2312"/>
                <w:b/>
                <w:bCs/>
                <w:color w:val="000000"/>
                <w:kern w:val="0"/>
              </w:rPr>
              <w:t>单价</w:t>
            </w:r>
          </w:p>
          <w:p w14:paraId="359650E4">
            <w:pPr>
              <w:jc w:val="center"/>
              <w:rPr>
                <w:rFonts w:ascii="宋体" w:hAnsi="宋体" w:cs="仿宋_GB2312"/>
                <w:b/>
                <w:bCs/>
                <w:color w:val="000000"/>
                <w:kern w:val="0"/>
              </w:rPr>
            </w:pPr>
            <w:r>
              <w:rPr>
                <w:rFonts w:hint="eastAsia" w:ascii="宋体" w:hAnsi="宋体" w:cs="仿宋_GB2312"/>
                <w:b/>
                <w:bCs/>
                <w:color w:val="000000"/>
                <w:kern w:val="0"/>
              </w:rPr>
              <w:t>（元）</w:t>
            </w:r>
          </w:p>
        </w:tc>
        <w:tc>
          <w:tcPr>
            <w:tcW w:w="539" w:type="pct"/>
            <w:noWrap w:val="0"/>
            <w:vAlign w:val="center"/>
          </w:tcPr>
          <w:p w14:paraId="5B55DA05">
            <w:pPr>
              <w:jc w:val="center"/>
              <w:rPr>
                <w:rFonts w:ascii="宋体" w:hAnsi="宋体" w:cs="仿宋_GB2312"/>
                <w:b/>
                <w:bCs/>
                <w:color w:val="000000"/>
                <w:kern w:val="0"/>
              </w:rPr>
            </w:pPr>
            <w:r>
              <w:rPr>
                <w:rFonts w:hint="eastAsia" w:ascii="宋体" w:hAnsi="宋体" w:cs="仿宋_GB2312"/>
                <w:b/>
                <w:bCs/>
                <w:color w:val="000000"/>
                <w:kern w:val="0"/>
              </w:rPr>
              <w:t>小计</w:t>
            </w:r>
          </w:p>
          <w:p w14:paraId="49C0784D">
            <w:pPr>
              <w:jc w:val="center"/>
              <w:rPr>
                <w:rFonts w:ascii="宋体" w:hAnsi="宋体" w:cs="仿宋_GB2312"/>
                <w:b/>
                <w:bCs/>
                <w:color w:val="000000"/>
                <w:kern w:val="0"/>
              </w:rPr>
            </w:pPr>
            <w:r>
              <w:rPr>
                <w:rFonts w:hint="eastAsia" w:ascii="宋体" w:hAnsi="宋体" w:cs="仿宋_GB2312"/>
                <w:b/>
                <w:bCs/>
                <w:color w:val="000000"/>
                <w:kern w:val="0"/>
              </w:rPr>
              <w:t>（元）</w:t>
            </w:r>
          </w:p>
        </w:tc>
      </w:tr>
      <w:tr w14:paraId="3B69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18" w:type="pct"/>
            <w:noWrap w:val="0"/>
            <w:tcMar>
              <w:top w:w="13" w:type="dxa"/>
              <w:left w:w="57" w:type="dxa"/>
              <w:bottom w:w="0" w:type="dxa"/>
              <w:right w:w="57" w:type="dxa"/>
            </w:tcMar>
            <w:vAlign w:val="center"/>
          </w:tcPr>
          <w:p w14:paraId="49221303">
            <w:pPr>
              <w:jc w:val="center"/>
              <w:rPr>
                <w:rFonts w:hint="eastAsia" w:ascii="宋体" w:hAnsi="宋体" w:cs="宋体" w:eastAsiaTheme="minorEastAsia"/>
                <w:color w:val="000000"/>
                <w:lang w:eastAsia="zh-CN"/>
              </w:rPr>
            </w:pPr>
            <w:bookmarkStart w:id="0" w:name="_Hlk199951007"/>
            <w:bookmarkStart w:id="1" w:name="OLE_LINK6" w:colFirst="1" w:colLast="69"/>
            <w:bookmarkStart w:id="2" w:name="OLE_LINK5" w:colFirst="1" w:colLast="69"/>
            <w:r>
              <w:rPr>
                <w:rFonts w:hint="eastAsia"/>
                <w:color w:val="000000"/>
                <w:lang w:val="en-US" w:eastAsia="zh-CN"/>
              </w:rPr>
              <w:t>1</w:t>
            </w:r>
          </w:p>
        </w:tc>
        <w:tc>
          <w:tcPr>
            <w:tcW w:w="487" w:type="pct"/>
            <w:gridSpan w:val="2"/>
            <w:noWrap w:val="0"/>
            <w:tcMar>
              <w:top w:w="13" w:type="dxa"/>
              <w:left w:w="57" w:type="dxa"/>
              <w:bottom w:w="0" w:type="dxa"/>
              <w:right w:w="57" w:type="dxa"/>
            </w:tcMar>
            <w:vAlign w:val="center"/>
          </w:tcPr>
          <w:p w14:paraId="0A0B913D">
            <w:pPr>
              <w:jc w:val="center"/>
              <w:rPr>
                <w:rFonts w:ascii="宋体" w:hAnsi="宋体" w:cs="宋体"/>
                <w:color w:val="000000"/>
              </w:rPr>
            </w:pPr>
            <w:r>
              <w:rPr>
                <w:rFonts w:hint="eastAsia" w:ascii="宋体" w:hAnsi="宋体" w:cs="宋体"/>
                <w:color w:val="000000"/>
              </w:rPr>
              <w:t>多功能高速冷冻离心系统</w:t>
            </w:r>
          </w:p>
        </w:tc>
        <w:tc>
          <w:tcPr>
            <w:tcW w:w="748" w:type="pct"/>
            <w:noWrap w:val="0"/>
            <w:tcMar>
              <w:top w:w="13" w:type="dxa"/>
              <w:left w:w="57" w:type="dxa"/>
              <w:bottom w:w="0" w:type="dxa"/>
              <w:right w:w="57" w:type="dxa"/>
            </w:tcMar>
            <w:vAlign w:val="center"/>
          </w:tcPr>
          <w:p w14:paraId="78D432C6">
            <w:pPr>
              <w:jc w:val="center"/>
              <w:rPr>
                <w:rFonts w:hint="eastAsia" w:ascii="宋体" w:hAnsi="宋体" w:cs="宋体"/>
                <w:color w:val="000000"/>
              </w:rPr>
            </w:pPr>
            <w:r>
              <w:rPr>
                <w:rFonts w:hint="eastAsia" w:ascii="宋体" w:hAnsi="宋体" w:cs="宋体"/>
                <w:color w:val="000000"/>
              </w:rPr>
              <w:t>1.Eppendorf/5920R</w:t>
            </w:r>
          </w:p>
          <w:p w14:paraId="6C1FC1EB">
            <w:pPr>
              <w:jc w:val="center"/>
              <w:rPr>
                <w:rFonts w:ascii="宋体" w:hAnsi="宋体" w:cs="宋体"/>
                <w:color w:val="000000"/>
              </w:rPr>
            </w:pPr>
            <w:r>
              <w:rPr>
                <w:rFonts w:hint="eastAsia" w:ascii="宋体" w:hAnsi="宋体" w:cs="宋体"/>
                <w:color w:val="000000"/>
              </w:rPr>
              <w:t xml:space="preserve">2.Sigma - 3-18KS                               </w:t>
            </w:r>
            <w:r>
              <w:rPr>
                <w:rFonts w:hint="eastAsia" w:ascii="宋体" w:hAnsi="宋体" w:cs="宋体"/>
                <w:color w:val="000000"/>
                <w:lang w:val="en-US" w:eastAsia="zh-CN"/>
              </w:rPr>
              <w:t>3</w:t>
            </w:r>
            <w:r>
              <w:rPr>
                <w:rFonts w:hint="eastAsia" w:ascii="宋体" w:hAnsi="宋体" w:cs="宋体"/>
                <w:color w:val="000000"/>
              </w:rPr>
              <w:t>.贝克曼 - Allegra X-15R</w:t>
            </w:r>
          </w:p>
        </w:tc>
        <w:tc>
          <w:tcPr>
            <w:tcW w:w="1777" w:type="pct"/>
            <w:noWrap w:val="0"/>
            <w:tcMar>
              <w:top w:w="13" w:type="dxa"/>
              <w:left w:w="57" w:type="dxa"/>
              <w:bottom w:w="0" w:type="dxa"/>
              <w:right w:w="57" w:type="dxa"/>
            </w:tcMar>
            <w:vAlign w:val="center"/>
          </w:tcPr>
          <w:p w14:paraId="006B09F7">
            <w:pPr>
              <w:jc w:val="left"/>
              <w:rPr>
                <w:rFonts w:hint="eastAsia" w:ascii="宋体" w:hAnsi="宋体" w:cs="宋体"/>
                <w:color w:val="000000"/>
              </w:rPr>
            </w:pPr>
            <w:r>
              <w:rPr>
                <w:rFonts w:hint="eastAsia" w:ascii="宋体" w:hAnsi="宋体" w:cs="宋体"/>
                <w:color w:val="000000"/>
              </w:rPr>
              <w:t>一、大容量高速冷冻离心机：</w:t>
            </w:r>
          </w:p>
          <w:p w14:paraId="58F900C9">
            <w:pPr>
              <w:jc w:val="left"/>
              <w:rPr>
                <w:rFonts w:hint="eastAsia" w:ascii="宋体" w:hAnsi="宋体" w:cs="宋体"/>
                <w:color w:val="000000"/>
              </w:rPr>
            </w:pPr>
            <w:r>
              <w:rPr>
                <w:rFonts w:hint="eastAsia" w:ascii="宋体" w:hAnsi="宋体" w:cs="宋体"/>
                <w:color w:val="000000"/>
              </w:rPr>
              <w:t>应用：专注高通量大容量离心， 组织匀浆细胞裂解物去除；细菌、酵母等的裂解物收集等</w:t>
            </w:r>
          </w:p>
          <w:p w14:paraId="6CBAE1A4">
            <w:pPr>
              <w:jc w:val="left"/>
              <w:rPr>
                <w:rFonts w:hint="eastAsia" w:ascii="宋体" w:hAnsi="宋体" w:cs="宋体"/>
                <w:color w:val="000000"/>
              </w:rPr>
            </w:pPr>
            <w:r>
              <w:rPr>
                <w:rFonts w:hint="eastAsia" w:ascii="宋体" w:hAnsi="宋体" w:cs="宋体"/>
                <w:color w:val="000000"/>
              </w:rPr>
              <w:t>1. ▲最大容量：4 × 1 L 试剂瓶，368 × 1.5/2.0 mL 离心管，108 × 5.0 mL离心管，108 × 15 mL 锥形离心管，56 × 50 mL 锥形离心管，196 × 13 mm 圆底管，28 × MTP 微孔板</w:t>
            </w:r>
          </w:p>
          <w:p w14:paraId="5E3FA116">
            <w:pPr>
              <w:jc w:val="left"/>
              <w:rPr>
                <w:rFonts w:hint="eastAsia" w:ascii="宋体" w:hAnsi="宋体" w:cs="宋体"/>
                <w:color w:val="000000"/>
              </w:rPr>
            </w:pPr>
            <w:r>
              <w:rPr>
                <w:rFonts w:hint="eastAsia" w:ascii="宋体" w:hAnsi="宋体" w:cs="宋体"/>
                <w:color w:val="000000"/>
              </w:rPr>
              <w:t>2. 最大相对离心力：21,194 × g (13,700 rpm)</w:t>
            </w:r>
          </w:p>
          <w:p w14:paraId="5D3EE438">
            <w:pPr>
              <w:jc w:val="left"/>
              <w:rPr>
                <w:rFonts w:hint="eastAsia" w:ascii="宋体" w:hAnsi="宋体" w:cs="宋体"/>
                <w:color w:val="000000"/>
              </w:rPr>
            </w:pPr>
            <w:r>
              <w:rPr>
                <w:rFonts w:hint="eastAsia" w:ascii="宋体" w:hAnsi="宋体" w:cs="宋体"/>
                <w:color w:val="000000"/>
              </w:rPr>
              <w:t>3. ▲温控范围：-11 °C 至 40 °C</w:t>
            </w:r>
          </w:p>
          <w:p w14:paraId="3EFE8CF1">
            <w:pPr>
              <w:jc w:val="left"/>
              <w:rPr>
                <w:rFonts w:hint="eastAsia" w:ascii="宋体" w:hAnsi="宋体" w:cs="宋体"/>
                <w:color w:val="000000"/>
              </w:rPr>
            </w:pPr>
            <w:r>
              <w:rPr>
                <w:rFonts w:hint="eastAsia" w:ascii="宋体" w:hAnsi="宋体" w:cs="宋体"/>
                <w:color w:val="000000"/>
              </w:rPr>
              <w:t>4. 转子在最高转速下，仍可以保持 4 °C</w:t>
            </w:r>
          </w:p>
          <w:p w14:paraId="01BAF03E">
            <w:pPr>
              <w:jc w:val="left"/>
              <w:rPr>
                <w:rFonts w:hint="eastAsia" w:ascii="宋体" w:hAnsi="宋体" w:cs="宋体"/>
                <w:color w:val="000000"/>
              </w:rPr>
            </w:pPr>
            <w:r>
              <w:rPr>
                <w:rFonts w:hint="eastAsia" w:ascii="宋体" w:hAnsi="宋体" w:cs="宋体"/>
                <w:color w:val="000000"/>
              </w:rPr>
              <w:t>5. ▲工作板吊篮可离心28 x MTP微孔板，可离心各种微孔板、深孔板、PCR 板、细胞培养板等，最大承载高度可达104 mm</w:t>
            </w:r>
          </w:p>
          <w:p w14:paraId="06AC7AE0">
            <w:pPr>
              <w:jc w:val="left"/>
              <w:rPr>
                <w:rFonts w:hint="eastAsia" w:ascii="宋体" w:hAnsi="宋体" w:cs="宋体"/>
                <w:color w:val="000000"/>
              </w:rPr>
            </w:pPr>
            <w:r>
              <w:rPr>
                <w:rFonts w:hint="eastAsia" w:ascii="宋体" w:hAnsi="宋体" w:cs="宋体"/>
                <w:color w:val="000000"/>
              </w:rPr>
              <w:t>6.▲ 独有的 5.0 mL 锥底离心管固定角转</w:t>
            </w:r>
          </w:p>
          <w:p w14:paraId="04EBDAB0">
            <w:pPr>
              <w:jc w:val="left"/>
              <w:rPr>
                <w:rFonts w:hint="eastAsia" w:ascii="宋体" w:hAnsi="宋体" w:cs="宋体"/>
                <w:color w:val="000000"/>
              </w:rPr>
            </w:pPr>
            <w:r>
              <w:rPr>
                <w:rFonts w:hint="eastAsia" w:ascii="宋体" w:hAnsi="宋体" w:cs="宋体"/>
                <w:color w:val="000000"/>
              </w:rPr>
              <w:t>7.▲具有6 x 250 mL 大容量高速固定角转</w:t>
            </w:r>
          </w:p>
          <w:p w14:paraId="02ECDD13">
            <w:pPr>
              <w:jc w:val="left"/>
              <w:rPr>
                <w:rFonts w:hint="eastAsia" w:ascii="宋体" w:hAnsi="宋体" w:cs="宋体"/>
                <w:color w:val="000000"/>
              </w:rPr>
            </w:pPr>
            <w:r>
              <w:rPr>
                <w:rFonts w:hint="eastAsia" w:ascii="宋体" w:hAnsi="宋体" w:cs="宋体"/>
                <w:color w:val="000000"/>
              </w:rPr>
              <w:t>8. 自动转子识别和自动转子失衡检测，离心更安全</w:t>
            </w:r>
          </w:p>
          <w:p w14:paraId="68C714F3">
            <w:pPr>
              <w:jc w:val="left"/>
              <w:rPr>
                <w:rFonts w:hint="eastAsia" w:ascii="宋体" w:hAnsi="宋体" w:cs="宋体"/>
                <w:color w:val="000000"/>
              </w:rPr>
            </w:pPr>
            <w:r>
              <w:rPr>
                <w:rFonts w:hint="eastAsia" w:ascii="宋体" w:hAnsi="宋体" w:cs="宋体"/>
                <w:color w:val="000000"/>
              </w:rPr>
              <w:t>9. 气密性转子，由英国 Porton Down 的独立的第三方检验机构Health Protection Agency（简称 HPA）进行测试并认证，符合IEC 1010-2-020 annex AA 标准</w:t>
            </w:r>
          </w:p>
          <w:p w14:paraId="11E099DA">
            <w:pPr>
              <w:jc w:val="left"/>
              <w:rPr>
                <w:rFonts w:hint="eastAsia" w:ascii="宋体" w:hAnsi="宋体" w:cs="宋体"/>
                <w:color w:val="000000"/>
              </w:rPr>
            </w:pPr>
            <w:r>
              <w:rPr>
                <w:rFonts w:hint="eastAsia" w:ascii="宋体" w:hAnsi="宋体" w:cs="宋体"/>
                <w:color w:val="000000"/>
              </w:rPr>
              <w:t>10.▲ 转子的使用寿命可高达 100,000 次（cycles）</w:t>
            </w:r>
          </w:p>
          <w:p w14:paraId="78695483">
            <w:pPr>
              <w:jc w:val="left"/>
              <w:rPr>
                <w:rFonts w:hint="eastAsia" w:ascii="宋体" w:hAnsi="宋体" w:cs="宋体"/>
                <w:color w:val="000000"/>
              </w:rPr>
            </w:pPr>
            <w:r>
              <w:rPr>
                <w:rFonts w:hint="eastAsia" w:ascii="宋体" w:hAnsi="宋体" w:cs="宋体"/>
                <w:color w:val="000000"/>
              </w:rPr>
              <w:t>11.转子和附件可高温高压灭菌 (121 °C , 20 分钟) ，保护操作人员安全</w:t>
            </w:r>
          </w:p>
          <w:p w14:paraId="45B772FE">
            <w:pPr>
              <w:jc w:val="left"/>
              <w:rPr>
                <w:rFonts w:hint="eastAsia" w:ascii="宋体" w:hAnsi="宋体" w:cs="宋体"/>
                <w:color w:val="000000"/>
              </w:rPr>
            </w:pPr>
            <w:r>
              <w:rPr>
                <w:rFonts w:hint="eastAsia" w:ascii="宋体" w:hAnsi="宋体" w:cs="宋体"/>
                <w:color w:val="000000"/>
              </w:rPr>
              <w:t>12. ▲ QuickLock® 快速锁定转子/吊篮盖：旋转1/4圈，可快速打开或锁紧转子/吊篮</w:t>
            </w:r>
          </w:p>
          <w:p w14:paraId="09F1E5FF">
            <w:pPr>
              <w:jc w:val="left"/>
              <w:rPr>
                <w:rFonts w:hint="eastAsia" w:ascii="宋体" w:hAnsi="宋体" w:cs="宋体"/>
                <w:color w:val="000000"/>
              </w:rPr>
            </w:pPr>
            <w:r>
              <w:rPr>
                <w:rFonts w:hint="eastAsia" w:ascii="宋体" w:hAnsi="宋体" w:cs="宋体"/>
                <w:color w:val="000000"/>
              </w:rPr>
              <w:t>13. At set rpm 定速计时功能，达到预定转速后开始计时</w:t>
            </w:r>
          </w:p>
          <w:p w14:paraId="6507A103">
            <w:pPr>
              <w:jc w:val="left"/>
              <w:rPr>
                <w:rFonts w:hint="eastAsia" w:ascii="宋体" w:hAnsi="宋体" w:cs="宋体"/>
                <w:color w:val="000000"/>
              </w:rPr>
            </w:pPr>
            <w:r>
              <w:rPr>
                <w:rFonts w:hint="eastAsia" w:ascii="宋体" w:hAnsi="宋体" w:cs="宋体"/>
                <w:color w:val="000000"/>
              </w:rPr>
              <w:t>14.10 档软加速和软刹车功能，防止样品重悬</w:t>
            </w:r>
          </w:p>
          <w:p w14:paraId="23EF64DB">
            <w:pPr>
              <w:jc w:val="left"/>
              <w:rPr>
                <w:rFonts w:hint="eastAsia" w:ascii="宋体" w:hAnsi="宋体" w:cs="宋体"/>
                <w:color w:val="000000"/>
              </w:rPr>
            </w:pPr>
            <w:r>
              <w:rPr>
                <w:rFonts w:hint="eastAsia" w:ascii="宋体" w:hAnsi="宋体" w:cs="宋体"/>
                <w:color w:val="000000"/>
              </w:rPr>
              <w:t>15.99 个用户自定义程序；5 个快捷程序按键，快速运行常用程序</w:t>
            </w:r>
          </w:p>
          <w:p w14:paraId="034B2D3E">
            <w:pPr>
              <w:jc w:val="left"/>
              <w:rPr>
                <w:rFonts w:hint="eastAsia" w:ascii="宋体" w:hAnsi="宋体" w:cs="宋体"/>
                <w:color w:val="000000"/>
              </w:rPr>
            </w:pPr>
            <w:r>
              <w:rPr>
                <w:rFonts w:hint="eastAsia" w:ascii="宋体" w:hAnsi="宋体" w:cs="宋体"/>
                <w:color w:val="000000"/>
              </w:rPr>
              <w:t>16.最高转速运行时噪音水平低 &lt; 55 db(A)</w:t>
            </w:r>
          </w:p>
          <w:p w14:paraId="6BB57E76">
            <w:pPr>
              <w:jc w:val="left"/>
              <w:rPr>
                <w:rFonts w:hint="eastAsia" w:ascii="宋体" w:hAnsi="宋体" w:cs="宋体"/>
                <w:color w:val="000000"/>
              </w:rPr>
            </w:pPr>
            <w:r>
              <w:rPr>
                <w:rFonts w:hint="eastAsia" w:ascii="宋体" w:hAnsi="宋体" w:cs="宋体"/>
                <w:color w:val="000000"/>
              </w:rPr>
              <w:t>17. 两个开盖位置，全开 94 cm方便转子更换，半开 52 cm 方便样品取放</w:t>
            </w:r>
          </w:p>
          <w:p w14:paraId="54C256A7">
            <w:pPr>
              <w:jc w:val="left"/>
              <w:rPr>
                <w:rFonts w:hint="eastAsia" w:ascii="宋体" w:hAnsi="宋体" w:cs="宋体"/>
                <w:color w:val="000000"/>
              </w:rPr>
            </w:pPr>
            <w:r>
              <w:rPr>
                <w:rFonts w:hint="eastAsia" w:ascii="宋体" w:hAnsi="宋体" w:cs="宋体"/>
                <w:color w:val="000000"/>
              </w:rPr>
              <w:t>18.▲ FastTemp pro® 快速预冷编程功能：可以在设定的日期和时间进行自动制冷，还可设置自动重复功能</w:t>
            </w:r>
          </w:p>
          <w:p w14:paraId="6360668B">
            <w:pPr>
              <w:jc w:val="left"/>
              <w:rPr>
                <w:rFonts w:hint="eastAsia" w:ascii="宋体" w:hAnsi="宋体" w:cs="宋体"/>
                <w:color w:val="000000"/>
              </w:rPr>
            </w:pPr>
            <w:r>
              <w:rPr>
                <w:rFonts w:hint="eastAsia" w:ascii="宋体" w:hAnsi="宋体" w:cs="宋体"/>
                <w:color w:val="000000"/>
              </w:rPr>
              <w:t>19.▲专利的动态压缩机控制技术（专利号：6,866,621），降低振动，保护样品</w:t>
            </w:r>
          </w:p>
          <w:p w14:paraId="2246D6CB">
            <w:pPr>
              <w:jc w:val="left"/>
              <w:rPr>
                <w:rFonts w:hint="eastAsia" w:ascii="宋体" w:hAnsi="宋体" w:cs="宋体"/>
                <w:color w:val="000000"/>
              </w:rPr>
            </w:pPr>
            <w:r>
              <w:rPr>
                <w:rFonts w:hint="eastAsia" w:ascii="宋体" w:hAnsi="宋体" w:cs="宋体"/>
                <w:color w:val="000000"/>
              </w:rPr>
              <w:t>20.▲通用吊篮设计，可同时离心工作板、离心管和离心瓶，无需购买单独的工作板吊篮</w:t>
            </w:r>
          </w:p>
          <w:p w14:paraId="525C8977">
            <w:pPr>
              <w:jc w:val="left"/>
              <w:rPr>
                <w:rFonts w:hint="eastAsia" w:ascii="宋体" w:hAnsi="宋体" w:cs="宋体"/>
                <w:color w:val="000000"/>
              </w:rPr>
            </w:pPr>
            <w:r>
              <w:rPr>
                <w:rFonts w:hint="eastAsia" w:ascii="宋体" w:hAnsi="宋体" w:cs="宋体"/>
                <w:color w:val="000000"/>
              </w:rPr>
              <w:t>21.▲ 具备多种通用组合适配器，一个适配器可实现多种离心耗材的离心，如离心管、工作板和离心瓶</w:t>
            </w:r>
          </w:p>
          <w:p w14:paraId="602426E7">
            <w:pPr>
              <w:jc w:val="left"/>
              <w:rPr>
                <w:rFonts w:hint="eastAsia" w:ascii="宋体" w:hAnsi="宋体" w:cs="宋体"/>
                <w:color w:val="000000"/>
              </w:rPr>
            </w:pPr>
            <w:r>
              <w:rPr>
                <w:rFonts w:hint="eastAsia" w:ascii="宋体" w:hAnsi="宋体" w:cs="宋体"/>
                <w:color w:val="000000"/>
              </w:rPr>
              <w:t>22.能耗低，最大功率 1650 W ，待机能耗低于 2 W</w:t>
            </w:r>
          </w:p>
          <w:p w14:paraId="49CC81DE">
            <w:pPr>
              <w:jc w:val="left"/>
              <w:rPr>
                <w:rFonts w:hint="eastAsia" w:ascii="宋体" w:hAnsi="宋体" w:cs="宋体"/>
                <w:color w:val="000000"/>
              </w:rPr>
            </w:pPr>
            <w:r>
              <w:rPr>
                <w:rFonts w:hint="eastAsia" w:ascii="宋体" w:hAnsi="宋体" w:cs="宋体"/>
                <w:color w:val="000000"/>
              </w:rPr>
              <w:t>23.▲如投标产品为进口产品，投标时必须提供所投标进口产品的生产厂家或国内代理商出具的授权书、售后服务承诺书原件或彩色扫描件</w:t>
            </w:r>
          </w:p>
          <w:p w14:paraId="3077E409">
            <w:pPr>
              <w:jc w:val="left"/>
              <w:rPr>
                <w:rFonts w:hint="eastAsia" w:ascii="宋体" w:hAnsi="宋体" w:cs="宋体"/>
                <w:color w:val="000000"/>
              </w:rPr>
            </w:pPr>
            <w:r>
              <w:rPr>
                <w:rFonts w:hint="eastAsia" w:ascii="宋体" w:hAnsi="宋体" w:cs="宋体"/>
                <w:color w:val="000000"/>
              </w:rPr>
              <w:t>24.24.配置：主机1台</w:t>
            </w:r>
          </w:p>
          <w:p w14:paraId="366771B8">
            <w:pPr>
              <w:jc w:val="left"/>
              <w:rPr>
                <w:rFonts w:hint="eastAsia" w:ascii="宋体" w:hAnsi="宋体" w:cs="宋体"/>
                <w:color w:val="000000"/>
              </w:rPr>
            </w:pPr>
            <w:r>
              <w:rPr>
                <w:rFonts w:hint="eastAsia" w:ascii="宋体" w:hAnsi="宋体" w:cs="宋体"/>
                <w:color w:val="000000"/>
              </w:rPr>
              <w:t>25.含水平转子 S-4x通用-大型转子、5mL/15mL/25mL/50mL 锥形管和工作板的通用适配器 1个</w:t>
            </w:r>
          </w:p>
          <w:p w14:paraId="258EF745">
            <w:pPr>
              <w:jc w:val="left"/>
              <w:rPr>
                <w:rFonts w:hint="eastAsia" w:ascii="宋体" w:hAnsi="宋体" w:cs="宋体"/>
                <w:color w:val="000000"/>
              </w:rPr>
            </w:pPr>
            <w:r>
              <w:rPr>
                <w:rFonts w:hint="eastAsia" w:ascii="宋体" w:hAnsi="宋体" w:cs="宋体"/>
                <w:color w:val="000000"/>
              </w:rPr>
              <w:t>26.FA-6x50ml 气密性固定角转，包括快速锁定转子盖, 气密性 1个</w:t>
            </w:r>
          </w:p>
          <w:p w14:paraId="1D631E1D">
            <w:pPr>
              <w:jc w:val="left"/>
              <w:rPr>
                <w:rFonts w:hint="eastAsia" w:ascii="宋体" w:hAnsi="宋体" w:cs="宋体"/>
                <w:color w:val="000000"/>
              </w:rPr>
            </w:pPr>
            <w:r>
              <w:rPr>
                <w:rFonts w:hint="eastAsia" w:ascii="宋体" w:hAnsi="宋体" w:cs="宋体"/>
                <w:color w:val="000000"/>
              </w:rPr>
              <w:t>二、中高通量台式冷冻离心机：</w:t>
            </w:r>
          </w:p>
          <w:p w14:paraId="74A7AB87">
            <w:pPr>
              <w:jc w:val="left"/>
              <w:rPr>
                <w:rFonts w:hint="eastAsia" w:ascii="宋体" w:hAnsi="宋体" w:cs="宋体"/>
                <w:color w:val="000000"/>
              </w:rPr>
            </w:pPr>
            <w:r>
              <w:rPr>
                <w:rFonts w:hint="eastAsia" w:ascii="宋体" w:hAnsi="宋体" w:cs="宋体"/>
                <w:color w:val="000000"/>
              </w:rPr>
              <w:t>应用：多功能高速离心机，细胞收集，血液离心、 蛋白质离心分离等</w:t>
            </w:r>
          </w:p>
          <w:p w14:paraId="6EF883C6">
            <w:pPr>
              <w:jc w:val="left"/>
              <w:rPr>
                <w:rFonts w:hint="eastAsia" w:ascii="宋体" w:hAnsi="宋体" w:cs="宋体"/>
                <w:color w:val="000000"/>
              </w:rPr>
            </w:pPr>
            <w:r>
              <w:rPr>
                <w:rFonts w:hint="eastAsia" w:ascii="宋体" w:hAnsi="宋体" w:cs="宋体"/>
                <w:color w:val="000000"/>
              </w:rPr>
              <w:t>1. 最大相对离心力（rcf）： 1.5 ml固定角转： 20,800 × g（14,000 rpm）；5 ml固定角转： 20,913 × g（13,100 rpm）；50 ml 固定角转：20,130 x g (12,100 rpm)；水平转子：4,500 × g（5,000 rpm）；工作板转子：2,250 × g（3,700 rpm）</w:t>
            </w:r>
          </w:p>
          <w:p w14:paraId="00F71821">
            <w:pPr>
              <w:jc w:val="left"/>
              <w:rPr>
                <w:rFonts w:hint="eastAsia" w:ascii="宋体" w:hAnsi="宋体" w:cs="宋体"/>
                <w:color w:val="000000"/>
              </w:rPr>
            </w:pPr>
            <w:r>
              <w:rPr>
                <w:rFonts w:hint="eastAsia" w:ascii="宋体" w:hAnsi="宋体" w:cs="宋体"/>
                <w:color w:val="000000"/>
              </w:rPr>
              <w:t>2. 转速/离心力： 200 ‐ 14,00 rpm；200 ‐ 5,000 rpm，10 rpm 递增；5,000-14,000 rpm, 100 rpm递增</w:t>
            </w:r>
          </w:p>
          <w:p w14:paraId="7D8BE341">
            <w:pPr>
              <w:jc w:val="left"/>
              <w:rPr>
                <w:rFonts w:hint="eastAsia" w:ascii="宋体" w:hAnsi="宋体" w:cs="宋体"/>
                <w:color w:val="000000"/>
              </w:rPr>
            </w:pPr>
            <w:r>
              <w:rPr>
                <w:rFonts w:hint="eastAsia" w:ascii="宋体" w:hAnsi="宋体" w:cs="宋体"/>
                <w:color w:val="000000"/>
              </w:rPr>
              <w:t>3.离心力：  10 - 20,913 x g；10 ‐ 3,000 x g, 10 x g 递增；3,000 - 20,913 x g，100 x g递增</w:t>
            </w:r>
          </w:p>
          <w:p w14:paraId="43752180">
            <w:pPr>
              <w:jc w:val="left"/>
              <w:rPr>
                <w:rFonts w:hint="eastAsia" w:ascii="宋体" w:hAnsi="宋体" w:cs="宋体"/>
                <w:color w:val="000000"/>
              </w:rPr>
            </w:pPr>
            <w:r>
              <w:rPr>
                <w:rFonts w:hint="eastAsia" w:ascii="宋体" w:hAnsi="宋体" w:cs="宋体"/>
                <w:color w:val="000000"/>
              </w:rPr>
              <w:t>4. 离心时间：1 min ‐ 99 min，1 min 递增；</w:t>
            </w:r>
          </w:p>
          <w:p w14:paraId="34914DF9">
            <w:pPr>
              <w:jc w:val="left"/>
              <w:rPr>
                <w:rFonts w:hint="eastAsia" w:ascii="宋体" w:hAnsi="宋体" w:cs="宋体"/>
                <w:color w:val="000000"/>
              </w:rPr>
            </w:pPr>
            <w:r>
              <w:rPr>
                <w:rFonts w:hint="eastAsia" w:ascii="宋体" w:hAnsi="宋体" w:cs="宋体"/>
                <w:color w:val="000000"/>
              </w:rPr>
              <w:t>5. 最大转子容量： 4 × 750 mL 离心管；</w:t>
            </w:r>
          </w:p>
          <w:p w14:paraId="4E00EF9E">
            <w:pPr>
              <w:jc w:val="left"/>
              <w:rPr>
                <w:rFonts w:hint="eastAsia" w:ascii="宋体" w:hAnsi="宋体" w:cs="宋体"/>
                <w:color w:val="000000"/>
              </w:rPr>
            </w:pPr>
            <w:r>
              <w:rPr>
                <w:rFonts w:hint="eastAsia" w:ascii="宋体" w:hAnsi="宋体" w:cs="宋体"/>
                <w:color w:val="000000"/>
              </w:rPr>
              <w:t>6. ▲ 噪音水平：59 dB(A)（角转），56 dB(A)（水平）</w:t>
            </w:r>
          </w:p>
          <w:p w14:paraId="65665772">
            <w:pPr>
              <w:jc w:val="left"/>
              <w:rPr>
                <w:rFonts w:hint="eastAsia" w:ascii="宋体" w:hAnsi="宋体" w:cs="宋体"/>
                <w:color w:val="000000"/>
              </w:rPr>
            </w:pPr>
            <w:r>
              <w:rPr>
                <w:rFonts w:hint="eastAsia" w:ascii="宋体" w:hAnsi="宋体" w:cs="宋体"/>
                <w:color w:val="000000"/>
              </w:rPr>
              <w:t>7. 最大容量：4 × 750 mL （水平转子），6 × 85 mL、48 × 1.5 /2.0 mL、20 × 5 mL E Safe-Lock 管、48 × 15 mL 玻璃管（ 固定角转），16 × MTP（工作板转子）</w:t>
            </w:r>
          </w:p>
          <w:p w14:paraId="061C0A74">
            <w:pPr>
              <w:jc w:val="left"/>
              <w:rPr>
                <w:rFonts w:hint="eastAsia" w:ascii="宋体" w:hAnsi="宋体" w:cs="宋体"/>
                <w:color w:val="000000"/>
              </w:rPr>
            </w:pPr>
            <w:r>
              <w:rPr>
                <w:rFonts w:hint="eastAsia" w:ascii="宋体" w:hAnsi="宋体" w:cs="宋体"/>
                <w:color w:val="000000"/>
              </w:rPr>
              <w:t>8. 具备自动识别转子、限速控制和转子失衡控制等功能，确保离心安全</w:t>
            </w:r>
          </w:p>
          <w:p w14:paraId="24594D0B">
            <w:pPr>
              <w:jc w:val="left"/>
              <w:rPr>
                <w:rFonts w:hint="eastAsia" w:ascii="宋体" w:hAnsi="宋体" w:cs="宋体"/>
                <w:color w:val="000000"/>
              </w:rPr>
            </w:pPr>
            <w:r>
              <w:rPr>
                <w:rFonts w:hint="eastAsia" w:ascii="宋体" w:hAnsi="宋体" w:cs="宋体"/>
                <w:color w:val="000000"/>
              </w:rPr>
              <w:t>9. 可选择程序记忆功能，最多存储35 个用户程序</w:t>
            </w:r>
          </w:p>
          <w:p w14:paraId="68C3CF74">
            <w:pPr>
              <w:jc w:val="left"/>
              <w:rPr>
                <w:rFonts w:hint="eastAsia" w:ascii="宋体" w:hAnsi="宋体" w:cs="宋体"/>
                <w:color w:val="000000"/>
              </w:rPr>
            </w:pPr>
            <w:r>
              <w:rPr>
                <w:rFonts w:hint="eastAsia" w:ascii="宋体" w:hAnsi="宋体" w:cs="宋体"/>
                <w:color w:val="000000"/>
              </w:rPr>
              <w:t>10. 独有 QuickLock® 快速锁定转子盖，仅需旋转1/4圈即可快速、可靠地锁紧或打开转子盖</w:t>
            </w:r>
          </w:p>
          <w:p w14:paraId="383CF254">
            <w:pPr>
              <w:jc w:val="left"/>
              <w:rPr>
                <w:rFonts w:hint="eastAsia" w:ascii="宋体" w:hAnsi="宋体" w:cs="宋体"/>
                <w:color w:val="000000"/>
              </w:rPr>
            </w:pPr>
            <w:r>
              <w:rPr>
                <w:rFonts w:hint="eastAsia" w:ascii="宋体" w:hAnsi="宋体" w:cs="宋体"/>
                <w:color w:val="000000"/>
              </w:rPr>
              <w:t>11.▲转子使用寿命可高达 100,000 次</w:t>
            </w:r>
          </w:p>
          <w:p w14:paraId="5718AF50">
            <w:pPr>
              <w:jc w:val="left"/>
              <w:rPr>
                <w:rFonts w:hint="eastAsia" w:ascii="宋体" w:hAnsi="宋体" w:cs="宋体"/>
                <w:color w:val="000000"/>
              </w:rPr>
            </w:pPr>
            <w:r>
              <w:rPr>
                <w:rFonts w:hint="eastAsia" w:ascii="宋体" w:hAnsi="宋体" w:cs="宋体"/>
                <w:color w:val="000000"/>
              </w:rPr>
              <w:t>12.▲铝合金材质转子, 导热性好，保护温度敏感性样品</w:t>
            </w:r>
          </w:p>
          <w:p w14:paraId="231361E2">
            <w:pPr>
              <w:jc w:val="left"/>
              <w:rPr>
                <w:rFonts w:hint="eastAsia" w:ascii="宋体" w:hAnsi="宋体" w:cs="宋体"/>
                <w:color w:val="000000"/>
              </w:rPr>
            </w:pPr>
            <w:r>
              <w:rPr>
                <w:rFonts w:hint="eastAsia" w:ascii="宋体" w:hAnsi="宋体" w:cs="宋体"/>
                <w:color w:val="000000"/>
              </w:rPr>
              <w:t>13. 具有5 ml Ep固定角转，离心力不小于20,913 × g</w:t>
            </w:r>
          </w:p>
          <w:p w14:paraId="5749C1C4">
            <w:pPr>
              <w:jc w:val="left"/>
              <w:rPr>
                <w:rFonts w:hint="eastAsia" w:ascii="宋体" w:hAnsi="宋体" w:cs="宋体"/>
                <w:color w:val="000000"/>
              </w:rPr>
            </w:pPr>
            <w:r>
              <w:rPr>
                <w:rFonts w:hint="eastAsia" w:ascii="宋体" w:hAnsi="宋体" w:cs="宋体"/>
                <w:color w:val="000000"/>
              </w:rPr>
              <w:t>14. ▲ 工作板转子，最大承载高度不小于89 mm</w:t>
            </w:r>
          </w:p>
          <w:p w14:paraId="4246D5D0">
            <w:pPr>
              <w:jc w:val="left"/>
              <w:rPr>
                <w:rFonts w:hint="eastAsia" w:ascii="宋体" w:hAnsi="宋体" w:cs="宋体"/>
                <w:color w:val="000000"/>
              </w:rPr>
            </w:pPr>
            <w:r>
              <w:rPr>
                <w:rFonts w:hint="eastAsia" w:ascii="宋体" w:hAnsi="宋体" w:cs="宋体"/>
                <w:color w:val="000000"/>
              </w:rPr>
              <w:t>15. 可选10 个加速档和10 个刹车档，保护敏感样品，防止样品重悬</w:t>
            </w:r>
          </w:p>
          <w:p w14:paraId="1CCB4E7A">
            <w:pPr>
              <w:jc w:val="left"/>
              <w:rPr>
                <w:rFonts w:hint="eastAsia" w:ascii="宋体" w:hAnsi="宋体" w:cs="宋体"/>
                <w:color w:val="000000"/>
              </w:rPr>
            </w:pPr>
            <w:r>
              <w:rPr>
                <w:rFonts w:hint="eastAsia" w:ascii="宋体" w:hAnsi="宋体" w:cs="宋体"/>
                <w:color w:val="000000"/>
              </w:rPr>
              <w:t>16. 所有转子（除S-4-72、A-4-81、S-4-104 水平转子外）、转子盖、吊篮、吊篮盖和适配器均可高温高压灭菌（121 °C，20 分钟）</w:t>
            </w:r>
          </w:p>
          <w:p w14:paraId="1C12FC7C">
            <w:pPr>
              <w:jc w:val="left"/>
              <w:rPr>
                <w:rFonts w:hint="eastAsia" w:ascii="宋体" w:hAnsi="宋体" w:cs="宋体"/>
                <w:color w:val="000000"/>
              </w:rPr>
            </w:pPr>
            <w:r>
              <w:rPr>
                <w:rFonts w:hint="eastAsia" w:ascii="宋体" w:hAnsi="宋体" w:cs="宋体"/>
                <w:color w:val="000000"/>
              </w:rPr>
              <w:t>17. “At set RPM” 定速计时功能，达到预定转速后才开始倒计时，提高离心重复性</w:t>
            </w:r>
          </w:p>
          <w:p w14:paraId="17B0840A">
            <w:pPr>
              <w:jc w:val="left"/>
              <w:rPr>
                <w:rFonts w:hint="eastAsia" w:ascii="宋体" w:hAnsi="宋体" w:cs="宋体"/>
                <w:color w:val="000000"/>
              </w:rPr>
            </w:pPr>
            <w:r>
              <w:rPr>
                <w:rFonts w:hint="eastAsia" w:ascii="宋体" w:hAnsi="宋体" w:cs="宋体"/>
                <w:color w:val="000000"/>
              </w:rPr>
              <w:t>18. CE 认证，CFDA 认证，产品符合 IVD（98 / 79 / EG) 欧洲标准</w:t>
            </w:r>
          </w:p>
          <w:p w14:paraId="43368233">
            <w:pPr>
              <w:jc w:val="left"/>
              <w:rPr>
                <w:rFonts w:hint="eastAsia" w:ascii="宋体" w:hAnsi="宋体" w:cs="宋体"/>
                <w:color w:val="000000"/>
              </w:rPr>
            </w:pPr>
            <w:r>
              <w:rPr>
                <w:rFonts w:hint="eastAsia" w:ascii="宋体" w:hAnsi="宋体" w:cs="宋体"/>
                <w:color w:val="000000"/>
              </w:rPr>
              <w:t>19. ▲ 具有气密性转子盖，转子气密性经由英国Porton Down的应用微生物研究中心（CAMR）测试并认证，可高温高压灭菌</w:t>
            </w:r>
          </w:p>
          <w:p w14:paraId="4A68CB5A">
            <w:pPr>
              <w:jc w:val="left"/>
              <w:rPr>
                <w:rFonts w:hint="eastAsia" w:ascii="宋体" w:hAnsi="宋体" w:cs="宋体"/>
                <w:color w:val="000000"/>
              </w:rPr>
            </w:pPr>
            <w:r>
              <w:rPr>
                <w:rFonts w:hint="eastAsia" w:ascii="宋体" w:hAnsi="宋体" w:cs="宋体"/>
                <w:color w:val="000000"/>
              </w:rPr>
              <w:t>20. 温度范围：-9 °C 至40 °C</w:t>
            </w:r>
          </w:p>
          <w:p w14:paraId="2D4A6222">
            <w:pPr>
              <w:jc w:val="left"/>
              <w:rPr>
                <w:rFonts w:hint="eastAsia" w:ascii="宋体" w:hAnsi="宋体" w:cs="宋体"/>
                <w:color w:val="000000"/>
              </w:rPr>
            </w:pPr>
            <w:r>
              <w:rPr>
                <w:rFonts w:hint="eastAsia" w:ascii="宋体" w:hAnsi="宋体" w:cs="宋体"/>
                <w:color w:val="000000"/>
              </w:rPr>
              <w:t>21. FastTemp 快速制冷功能，只需15 分钟即可预冷腔体</w:t>
            </w:r>
          </w:p>
          <w:p w14:paraId="7D8E240D">
            <w:pPr>
              <w:jc w:val="left"/>
              <w:rPr>
                <w:rFonts w:hint="eastAsia" w:ascii="宋体" w:hAnsi="宋体" w:cs="宋体"/>
                <w:color w:val="000000"/>
              </w:rPr>
            </w:pPr>
            <w:r>
              <w:rPr>
                <w:rFonts w:hint="eastAsia" w:ascii="宋体" w:hAnsi="宋体" w:cs="宋体"/>
                <w:color w:val="000000"/>
              </w:rPr>
              <w:t xml:space="preserve">22. Standby cooling 待机冷却功能，离心机盖关闭的状态下保持设定温度 </w:t>
            </w:r>
          </w:p>
          <w:p w14:paraId="5CE4A182">
            <w:pPr>
              <w:jc w:val="left"/>
              <w:rPr>
                <w:rFonts w:hint="eastAsia" w:ascii="宋体" w:hAnsi="宋体" w:cs="宋体"/>
                <w:color w:val="000000"/>
              </w:rPr>
            </w:pPr>
            <w:r>
              <w:rPr>
                <w:rFonts w:hint="eastAsia" w:ascii="宋体" w:hAnsi="宋体" w:cs="宋体"/>
                <w:color w:val="000000"/>
              </w:rPr>
              <w:t>23. 转子在最高转速下，仍可以保持4 °C</w:t>
            </w:r>
          </w:p>
          <w:p w14:paraId="60BFE9DF">
            <w:pPr>
              <w:jc w:val="left"/>
              <w:rPr>
                <w:rFonts w:hint="eastAsia" w:ascii="宋体" w:hAnsi="宋体" w:cs="宋体"/>
                <w:color w:val="000000"/>
              </w:rPr>
            </w:pPr>
            <w:r>
              <w:rPr>
                <w:rFonts w:hint="eastAsia" w:ascii="宋体" w:hAnsi="宋体" w:cs="宋体"/>
                <w:color w:val="000000"/>
              </w:rPr>
              <w:t>24.▲ECO 自动待机功能，8 小时不使用后自动待机，节约能耗，延长压缩机使用寿命</w:t>
            </w:r>
          </w:p>
          <w:p w14:paraId="386974B6">
            <w:pPr>
              <w:jc w:val="left"/>
              <w:rPr>
                <w:rFonts w:hint="eastAsia" w:ascii="宋体" w:hAnsi="宋体" w:cs="宋体"/>
                <w:color w:val="000000"/>
              </w:rPr>
            </w:pPr>
            <w:r>
              <w:rPr>
                <w:rFonts w:hint="eastAsia" w:ascii="宋体" w:hAnsi="宋体" w:cs="宋体"/>
                <w:color w:val="000000"/>
              </w:rPr>
              <w:t xml:space="preserve">25.▲ 内置冷凝水槽，避免水珠积聚，防止腐蚀 </w:t>
            </w:r>
          </w:p>
          <w:p w14:paraId="184DCF3F">
            <w:pPr>
              <w:jc w:val="left"/>
              <w:rPr>
                <w:rFonts w:hint="eastAsia" w:ascii="宋体" w:hAnsi="宋体" w:cs="宋体"/>
                <w:color w:val="000000"/>
              </w:rPr>
            </w:pPr>
            <w:r>
              <w:rPr>
                <w:rFonts w:hint="eastAsia" w:ascii="宋体" w:hAnsi="宋体" w:cs="宋体"/>
                <w:color w:val="000000"/>
              </w:rPr>
              <w:t>26. 高效压缩机控制，优化制冷性能</w:t>
            </w:r>
          </w:p>
          <w:p w14:paraId="1B4AAD4F">
            <w:pPr>
              <w:jc w:val="left"/>
              <w:rPr>
                <w:rFonts w:hint="eastAsia" w:ascii="宋体" w:hAnsi="宋体" w:cs="宋体"/>
                <w:color w:val="000000"/>
              </w:rPr>
            </w:pPr>
            <w:r>
              <w:rPr>
                <w:rFonts w:hint="eastAsia" w:ascii="宋体" w:hAnsi="宋体" w:cs="宋体"/>
                <w:color w:val="000000"/>
              </w:rPr>
              <w:t>27.配置：主机1台，FA-20x5ml气密性固定角转,包括快速锁定转子盖, 气密性 1个</w:t>
            </w:r>
          </w:p>
          <w:p w14:paraId="460098FD">
            <w:pPr>
              <w:jc w:val="left"/>
              <w:rPr>
                <w:rFonts w:hint="eastAsia" w:ascii="宋体" w:hAnsi="宋体" w:cs="宋体"/>
                <w:color w:val="000000"/>
              </w:rPr>
            </w:pPr>
            <w:r>
              <w:rPr>
                <w:rFonts w:hint="eastAsia" w:ascii="宋体" w:hAnsi="宋体" w:cs="宋体"/>
                <w:color w:val="000000"/>
              </w:rPr>
              <w:t>三、小型台式冷冻离心机：</w:t>
            </w:r>
          </w:p>
          <w:p w14:paraId="29E579EE">
            <w:pPr>
              <w:jc w:val="left"/>
              <w:rPr>
                <w:rFonts w:hint="eastAsia" w:ascii="宋体" w:hAnsi="宋体" w:cs="宋体"/>
                <w:color w:val="000000"/>
              </w:rPr>
            </w:pPr>
            <w:r>
              <w:rPr>
                <w:rFonts w:hint="eastAsia" w:ascii="宋体" w:hAnsi="宋体" w:cs="宋体"/>
                <w:color w:val="000000"/>
              </w:rPr>
              <w:t>应用：专注于分子生物学应用，反应液混匀离心，核酸提取，组织匀浆细胞裂解物去除</w:t>
            </w:r>
          </w:p>
          <w:p w14:paraId="08D1581A">
            <w:pPr>
              <w:jc w:val="left"/>
              <w:rPr>
                <w:rFonts w:hint="eastAsia" w:ascii="宋体" w:hAnsi="宋体" w:cs="宋体"/>
                <w:color w:val="000000"/>
              </w:rPr>
            </w:pPr>
            <w:r>
              <w:rPr>
                <w:rFonts w:hint="eastAsia" w:ascii="宋体" w:hAnsi="宋体" w:cs="宋体"/>
                <w:color w:val="000000"/>
              </w:rPr>
              <w:t>1..&gt; 最大相对离心力（rcf）：21,330 × g （15,060 rpm）； 最大容量：24 × 1.5/2.0 mL 离心管，10 × 5 mL 离心管， 96 × 0.2 mL 单管/12 × 8 排管</w:t>
            </w:r>
          </w:p>
          <w:p w14:paraId="39748F84">
            <w:pPr>
              <w:jc w:val="left"/>
              <w:rPr>
                <w:rFonts w:hint="eastAsia" w:ascii="宋体" w:hAnsi="宋体" w:cs="宋体"/>
                <w:color w:val="000000"/>
              </w:rPr>
            </w:pPr>
            <w:r>
              <w:rPr>
                <w:rFonts w:hint="eastAsia" w:ascii="宋体" w:hAnsi="宋体" w:cs="宋体"/>
                <w:color w:val="000000"/>
              </w:rPr>
              <w:t>2.转速： 100 ‐ 15,060 rpm；100-2,000 rpm，可以以10rpm为幅度进行调整；200-5,000 rpm，可以以50rpm为幅度进行调整；5,000-15,060 rpm，可以以100rpm为幅度进行调整</w:t>
            </w:r>
          </w:p>
          <w:p w14:paraId="6A34EB1D">
            <w:pPr>
              <w:jc w:val="left"/>
              <w:rPr>
                <w:rFonts w:hint="eastAsia" w:ascii="宋体" w:hAnsi="宋体" w:cs="宋体"/>
                <w:color w:val="000000"/>
              </w:rPr>
            </w:pPr>
            <w:r>
              <w:rPr>
                <w:rFonts w:hint="eastAsia" w:ascii="宋体" w:hAnsi="宋体" w:cs="宋体"/>
                <w:color w:val="000000"/>
              </w:rPr>
              <w:t>3.离心力： 1 ‐ 21,330 x g；1-2,000 x g，可以以10 x g为幅度进行调整；200-5,000 x g，可以以50 x g为幅度进行调整；5,000-21,330 x g，可以以100 x g为幅度进行调整</w:t>
            </w:r>
          </w:p>
          <w:p w14:paraId="4741D5F3">
            <w:pPr>
              <w:jc w:val="left"/>
              <w:rPr>
                <w:rFonts w:hint="eastAsia" w:ascii="宋体" w:hAnsi="宋体" w:cs="宋体"/>
                <w:color w:val="000000"/>
              </w:rPr>
            </w:pPr>
            <w:r>
              <w:rPr>
                <w:rFonts w:hint="eastAsia" w:ascii="宋体" w:hAnsi="宋体" w:cs="宋体"/>
                <w:color w:val="000000"/>
              </w:rPr>
              <w:t>4.离心时间：10 s-9 h 59 min；连续离心；10 s‐2 min，可以以10 s 为幅度进行调整；2 min-10 min，可以以 30 s 为幅度进行调整；10 min‐9 h 59 min，可以以1 min 为幅度进行调整</w:t>
            </w:r>
          </w:p>
          <w:p w14:paraId="76A12452">
            <w:pPr>
              <w:jc w:val="left"/>
              <w:rPr>
                <w:rFonts w:hint="eastAsia" w:ascii="宋体" w:hAnsi="宋体" w:cs="宋体"/>
                <w:color w:val="000000"/>
              </w:rPr>
            </w:pPr>
            <w:r>
              <w:rPr>
                <w:rFonts w:hint="eastAsia" w:ascii="宋体" w:hAnsi="宋体" w:cs="宋体"/>
                <w:color w:val="000000"/>
              </w:rPr>
              <w:t>5. 单独的 rpm（转速）/ rcf（相对离心力）转换按键</w:t>
            </w:r>
          </w:p>
          <w:p w14:paraId="035F193A">
            <w:pPr>
              <w:jc w:val="left"/>
              <w:rPr>
                <w:rFonts w:hint="eastAsia" w:ascii="宋体" w:hAnsi="宋体" w:cs="宋体"/>
                <w:color w:val="000000"/>
              </w:rPr>
            </w:pPr>
            <w:r>
              <w:rPr>
                <w:rFonts w:hint="eastAsia" w:ascii="宋体" w:hAnsi="宋体" w:cs="宋体"/>
                <w:color w:val="000000"/>
              </w:rPr>
              <w:t>6.▲加速时间（零至最高转速）：15 s</w:t>
            </w:r>
          </w:p>
          <w:p w14:paraId="7240DE9A">
            <w:pPr>
              <w:jc w:val="left"/>
              <w:rPr>
                <w:rFonts w:hint="eastAsia" w:ascii="宋体" w:hAnsi="宋体" w:cs="宋体"/>
                <w:color w:val="000000"/>
              </w:rPr>
            </w:pPr>
            <w:r>
              <w:rPr>
                <w:rFonts w:hint="eastAsia" w:ascii="宋体" w:hAnsi="宋体" w:cs="宋体"/>
                <w:color w:val="000000"/>
              </w:rPr>
              <w:t>7.▲减速时间（最高转速至零）：15 s</w:t>
            </w:r>
          </w:p>
          <w:p w14:paraId="2429E1A9">
            <w:pPr>
              <w:jc w:val="left"/>
              <w:rPr>
                <w:rFonts w:hint="eastAsia" w:ascii="宋体" w:hAnsi="宋体" w:cs="宋体"/>
                <w:color w:val="000000"/>
              </w:rPr>
            </w:pPr>
            <w:r>
              <w:rPr>
                <w:rFonts w:hint="eastAsia" w:ascii="宋体" w:hAnsi="宋体" w:cs="宋体"/>
                <w:color w:val="000000"/>
              </w:rPr>
              <w:t>8. ▲超静音，不大于54分贝，可以无转子盖的情况下离心；</w:t>
            </w:r>
          </w:p>
          <w:p w14:paraId="003816FE">
            <w:pPr>
              <w:jc w:val="left"/>
              <w:rPr>
                <w:rFonts w:hint="eastAsia" w:ascii="宋体" w:hAnsi="宋体" w:cs="宋体"/>
                <w:color w:val="000000"/>
              </w:rPr>
            </w:pPr>
            <w:r>
              <w:rPr>
                <w:rFonts w:hint="eastAsia" w:ascii="宋体" w:hAnsi="宋体" w:cs="宋体"/>
                <w:color w:val="000000"/>
              </w:rPr>
              <w:t>8.▲ 10档可调加速/减速功能, 保护敏感样品</w:t>
            </w:r>
          </w:p>
          <w:p w14:paraId="267FFFFC">
            <w:pPr>
              <w:jc w:val="left"/>
              <w:rPr>
                <w:rFonts w:hint="eastAsia" w:ascii="宋体" w:hAnsi="宋体" w:cs="宋体"/>
                <w:color w:val="000000"/>
              </w:rPr>
            </w:pPr>
            <w:r>
              <w:rPr>
                <w:rFonts w:hint="eastAsia" w:ascii="宋体" w:hAnsi="宋体" w:cs="宋体"/>
                <w:color w:val="000000"/>
              </w:rPr>
              <w:t>9..离心机具备“Fast Temp”快速制冷功能，从21°C降温至4°C仅需8分钟。具有宽泛的温控范围：-10°C至+40°C，并可在离心机运行期间设置</w:t>
            </w:r>
          </w:p>
          <w:p w14:paraId="2652728C">
            <w:pPr>
              <w:jc w:val="left"/>
              <w:rPr>
                <w:rFonts w:hint="eastAsia" w:ascii="宋体" w:hAnsi="宋体" w:cs="宋体"/>
                <w:color w:val="000000"/>
              </w:rPr>
            </w:pPr>
            <w:r>
              <w:rPr>
                <w:rFonts w:hint="eastAsia" w:ascii="宋体" w:hAnsi="宋体" w:cs="宋体"/>
                <w:color w:val="000000"/>
              </w:rPr>
              <w:t>10. 铝合金材质转子，坚固耐用，导热性好</w:t>
            </w:r>
          </w:p>
          <w:p w14:paraId="660B03E6">
            <w:pPr>
              <w:jc w:val="left"/>
              <w:rPr>
                <w:rFonts w:hint="eastAsia" w:ascii="宋体" w:hAnsi="宋体" w:cs="宋体"/>
                <w:color w:val="000000"/>
              </w:rPr>
            </w:pPr>
            <w:r>
              <w:rPr>
                <w:rFonts w:hint="eastAsia" w:ascii="宋体" w:hAnsi="宋体" w:cs="宋体"/>
                <w:color w:val="000000"/>
              </w:rPr>
              <w:t>11.气密性固定角转，提供更安全的操作环境</w:t>
            </w:r>
          </w:p>
          <w:p w14:paraId="191960A7">
            <w:pPr>
              <w:jc w:val="left"/>
              <w:rPr>
                <w:rFonts w:hint="eastAsia" w:ascii="宋体" w:hAnsi="宋体" w:cs="宋体"/>
                <w:color w:val="000000"/>
              </w:rPr>
            </w:pPr>
            <w:r>
              <w:rPr>
                <w:rFonts w:hint="eastAsia" w:ascii="宋体" w:hAnsi="宋体" w:cs="宋体"/>
                <w:color w:val="000000"/>
              </w:rPr>
              <w:t>12.▲ 具有气密性转子盖，气密性转子均由英国Porton Down 的独立的第三方检验机构Health Protection Agency (HPA)进行测试并认证，符合IEC 1010-2-020 annex AA 标准，离心危险样品更安全</w:t>
            </w:r>
          </w:p>
          <w:p w14:paraId="63D07205">
            <w:pPr>
              <w:jc w:val="left"/>
              <w:rPr>
                <w:rFonts w:hint="eastAsia" w:ascii="宋体" w:hAnsi="宋体" w:cs="宋体"/>
                <w:color w:val="000000"/>
              </w:rPr>
            </w:pPr>
            <w:r>
              <w:rPr>
                <w:rFonts w:hint="eastAsia" w:ascii="宋体" w:hAnsi="宋体" w:cs="宋体"/>
                <w:color w:val="000000"/>
              </w:rPr>
              <w:t>13.▲独有 QuickLock® 快速锁定转子盖，仅需旋转1/4圈即可快速、可靠地锁紧或打开转子盖</w:t>
            </w:r>
          </w:p>
          <w:p w14:paraId="0134404F">
            <w:pPr>
              <w:jc w:val="left"/>
              <w:rPr>
                <w:rFonts w:hint="eastAsia" w:ascii="宋体" w:hAnsi="宋体" w:cs="宋体"/>
                <w:color w:val="000000"/>
              </w:rPr>
            </w:pPr>
            <w:r>
              <w:rPr>
                <w:rFonts w:hint="eastAsia" w:ascii="宋体" w:hAnsi="宋体" w:cs="宋体"/>
                <w:color w:val="000000"/>
              </w:rPr>
              <w:t>14.▲ 显示运行结束时间，了解离心后的样本在离心机内停留的时间</w:t>
            </w:r>
          </w:p>
          <w:p w14:paraId="2DD3D4DA">
            <w:pPr>
              <w:jc w:val="left"/>
              <w:rPr>
                <w:rFonts w:hint="eastAsia" w:ascii="宋体" w:hAnsi="宋体" w:cs="宋体"/>
                <w:color w:val="000000"/>
              </w:rPr>
            </w:pPr>
            <w:r>
              <w:rPr>
                <w:rFonts w:hint="eastAsia" w:ascii="宋体" w:hAnsi="宋体" w:cs="宋体"/>
                <w:color w:val="000000"/>
              </w:rPr>
              <w:t>15.▲ 3 个快速程序键，方便快速调取</w:t>
            </w:r>
          </w:p>
          <w:p w14:paraId="3D5271FD">
            <w:pPr>
              <w:jc w:val="left"/>
              <w:rPr>
                <w:rFonts w:hint="eastAsia" w:ascii="宋体" w:hAnsi="宋体" w:cs="宋体"/>
                <w:color w:val="000000"/>
              </w:rPr>
            </w:pPr>
            <w:r>
              <w:rPr>
                <w:rFonts w:hint="eastAsia" w:ascii="宋体" w:hAnsi="宋体" w:cs="宋体"/>
                <w:color w:val="000000"/>
              </w:rPr>
              <w:t xml:space="preserve">16.▲ 优化的short 瞬时功能，一按即可启动 </w:t>
            </w:r>
          </w:p>
          <w:p w14:paraId="279F9EB5">
            <w:pPr>
              <w:jc w:val="left"/>
              <w:rPr>
                <w:rFonts w:hint="eastAsia" w:ascii="宋体" w:hAnsi="宋体" w:cs="宋体"/>
                <w:color w:val="000000"/>
              </w:rPr>
            </w:pPr>
            <w:r>
              <w:rPr>
                <w:rFonts w:hint="eastAsia" w:ascii="宋体" w:hAnsi="宋体" w:cs="宋体"/>
                <w:color w:val="000000"/>
              </w:rPr>
              <w:t>17.▲ 转子自动识别</w:t>
            </w:r>
          </w:p>
          <w:p w14:paraId="1DAA7158">
            <w:pPr>
              <w:jc w:val="left"/>
              <w:rPr>
                <w:rFonts w:hint="eastAsia" w:ascii="宋体" w:hAnsi="宋体" w:cs="宋体"/>
                <w:color w:val="000000"/>
              </w:rPr>
            </w:pPr>
            <w:r>
              <w:rPr>
                <w:rFonts w:hint="eastAsia" w:ascii="宋体" w:hAnsi="宋体" w:cs="宋体"/>
                <w:color w:val="000000"/>
              </w:rPr>
              <w:t>18.▲ 离心结束后，离心机盖自动开启，防止样品过热，方便取放样品</w:t>
            </w:r>
          </w:p>
          <w:p w14:paraId="1F32BDDA">
            <w:pPr>
              <w:jc w:val="left"/>
              <w:rPr>
                <w:rFonts w:hint="eastAsia" w:ascii="宋体" w:hAnsi="宋体" w:cs="宋体"/>
                <w:color w:val="000000"/>
              </w:rPr>
            </w:pPr>
            <w:r>
              <w:rPr>
                <w:rFonts w:hint="eastAsia" w:ascii="宋体" w:hAnsi="宋体" w:cs="宋体"/>
                <w:color w:val="000000"/>
              </w:rPr>
              <w:t xml:space="preserve">19.具有紧急开盖功能，适用断电等突发实验事故 </w:t>
            </w:r>
          </w:p>
          <w:p w14:paraId="7AFEC12D">
            <w:pPr>
              <w:jc w:val="left"/>
              <w:rPr>
                <w:rFonts w:hint="eastAsia" w:ascii="宋体" w:hAnsi="宋体" w:cs="宋体"/>
                <w:color w:val="000000"/>
              </w:rPr>
            </w:pPr>
            <w:r>
              <w:rPr>
                <w:rFonts w:hint="eastAsia" w:ascii="宋体" w:hAnsi="宋体" w:cs="宋体"/>
                <w:color w:val="000000"/>
              </w:rPr>
              <w:t>20.旋钮式（方便快速参数选择）或按键式（方便清洁）两款不同型号，符合不同实验操作习惯</w:t>
            </w:r>
          </w:p>
          <w:p w14:paraId="52533AB9">
            <w:pPr>
              <w:jc w:val="left"/>
              <w:rPr>
                <w:rFonts w:hint="eastAsia" w:ascii="宋体" w:hAnsi="宋体" w:cs="宋体"/>
                <w:color w:val="000000"/>
              </w:rPr>
            </w:pPr>
            <w:r>
              <w:rPr>
                <w:rFonts w:hint="eastAsia" w:ascii="宋体" w:hAnsi="宋体" w:cs="宋体"/>
                <w:color w:val="000000"/>
              </w:rPr>
              <w:t>21.▲可选10 × 5.0 mL 角转：适用于螺旋盖和锁扣盖离心管</w:t>
            </w:r>
          </w:p>
          <w:p w14:paraId="329F22DD">
            <w:pPr>
              <w:jc w:val="left"/>
              <w:rPr>
                <w:rFonts w:hint="eastAsia" w:ascii="宋体" w:hAnsi="宋体" w:cs="宋体"/>
                <w:color w:val="000000"/>
              </w:rPr>
            </w:pPr>
            <w:r>
              <w:rPr>
                <w:rFonts w:hint="eastAsia" w:ascii="宋体" w:hAnsi="宋体" w:cs="宋体"/>
                <w:color w:val="000000"/>
              </w:rPr>
              <w:t>22.可选PCR水平转子，用于PCR单管、排管或96孔可拆分PCR板，显著提示通量</w:t>
            </w:r>
          </w:p>
          <w:p w14:paraId="32BDD48E">
            <w:pPr>
              <w:jc w:val="left"/>
              <w:rPr>
                <w:rFonts w:hint="eastAsia" w:ascii="宋体" w:hAnsi="宋体" w:cs="宋体"/>
                <w:color w:val="000000"/>
              </w:rPr>
            </w:pPr>
            <w:r>
              <w:rPr>
                <w:rFonts w:hint="eastAsia" w:ascii="宋体" w:hAnsi="宋体" w:cs="宋体"/>
                <w:color w:val="000000"/>
              </w:rPr>
              <w:t>23.配置：主机1台；气密性角转24 × 1.5 / 2 mL 一个</w:t>
            </w:r>
          </w:p>
          <w:p w14:paraId="6BF78BF9">
            <w:pPr>
              <w:jc w:val="left"/>
              <w:rPr>
                <w:rFonts w:ascii="宋体" w:hAnsi="宋体" w:cs="宋体"/>
                <w:color w:val="000000"/>
              </w:rPr>
            </w:pPr>
          </w:p>
        </w:tc>
        <w:tc>
          <w:tcPr>
            <w:tcW w:w="313" w:type="pct"/>
            <w:noWrap w:val="0"/>
            <w:vAlign w:val="center"/>
          </w:tcPr>
          <w:p w14:paraId="223FF689">
            <w:pPr>
              <w:jc w:val="center"/>
              <w:rPr>
                <w:rFonts w:hint="default" w:ascii="宋体" w:hAnsi="宋体" w:cs="宋体" w:eastAsiaTheme="minorEastAsia"/>
                <w:color w:val="000000"/>
                <w:lang w:val="en-US" w:eastAsia="zh-CN"/>
              </w:rPr>
            </w:pPr>
            <w:r>
              <w:rPr>
                <w:rFonts w:hint="eastAsia" w:ascii="宋体" w:hAnsi="宋体" w:cs="宋体"/>
                <w:color w:val="000000"/>
                <w:lang w:val="en-US" w:eastAsia="zh-CN"/>
              </w:rPr>
              <w:t>套</w:t>
            </w:r>
          </w:p>
        </w:tc>
        <w:tc>
          <w:tcPr>
            <w:tcW w:w="313" w:type="pct"/>
            <w:noWrap w:val="0"/>
            <w:vAlign w:val="center"/>
          </w:tcPr>
          <w:p w14:paraId="661A2F1E">
            <w:pPr>
              <w:widowControl/>
              <w:jc w:val="center"/>
              <w:textAlignment w:val="center"/>
              <w:rPr>
                <w:rFonts w:hint="eastAsia" w:ascii="宋体" w:hAnsi="宋体" w:cs="宋体" w:eastAsiaTheme="minorEastAsia"/>
                <w:color w:val="000000"/>
                <w:kern w:val="0"/>
                <w:lang w:val="en-US" w:eastAsia="zh-CN" w:bidi="ar"/>
              </w:rPr>
            </w:pPr>
            <w:r>
              <w:rPr>
                <w:rFonts w:hint="eastAsia" w:ascii="宋体" w:hAnsi="宋体" w:cs="宋体"/>
                <w:color w:val="000000"/>
                <w:kern w:val="0"/>
                <w:lang w:val="en-US" w:eastAsia="zh-CN" w:bidi="ar"/>
              </w:rPr>
              <w:t>8</w:t>
            </w:r>
          </w:p>
        </w:tc>
        <w:tc>
          <w:tcPr>
            <w:tcW w:w="501" w:type="pct"/>
            <w:noWrap w:val="0"/>
            <w:vAlign w:val="center"/>
          </w:tcPr>
          <w:p w14:paraId="54769A7B">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500,000.00</w:t>
            </w:r>
          </w:p>
        </w:tc>
        <w:tc>
          <w:tcPr>
            <w:tcW w:w="539" w:type="pct"/>
            <w:noWrap w:val="0"/>
            <w:vAlign w:val="center"/>
          </w:tcPr>
          <w:p w14:paraId="4624523A">
            <w:pPr>
              <w:widowControl/>
              <w:jc w:val="center"/>
              <w:textAlignment w:val="center"/>
              <w:rPr>
                <w:rFonts w:hint="default" w:ascii="宋体" w:hAnsi="宋体" w:cs="宋体"/>
                <w:color w:val="000000"/>
                <w:kern w:val="0"/>
                <w:lang w:val="en-US" w:bidi="zh-CN"/>
              </w:rPr>
            </w:pPr>
            <w:r>
              <w:rPr>
                <w:rFonts w:hint="eastAsia" w:ascii="宋体" w:hAnsi="宋体" w:cs="宋体"/>
                <w:color w:val="000000"/>
                <w:kern w:val="0"/>
                <w:lang w:val="en-US" w:bidi="zh-CN"/>
              </w:rPr>
              <w:t>4,000,000.00</w:t>
            </w:r>
          </w:p>
        </w:tc>
      </w:tr>
      <w:bookmarkEnd w:id="0"/>
      <w:bookmarkEnd w:id="1"/>
      <w:bookmarkEnd w:id="2"/>
      <w:tr w14:paraId="3FB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31" w:type="pct"/>
            <w:gridSpan w:val="5"/>
            <w:noWrap w:val="0"/>
            <w:tcMar>
              <w:top w:w="13" w:type="dxa"/>
              <w:left w:w="57" w:type="dxa"/>
              <w:bottom w:w="0" w:type="dxa"/>
              <w:right w:w="57" w:type="dxa"/>
            </w:tcMar>
            <w:vAlign w:val="center"/>
          </w:tcPr>
          <w:p w14:paraId="72309B8A">
            <w:pPr>
              <w:widowControl/>
              <w:jc w:val="center"/>
              <w:textAlignment w:val="center"/>
              <w:rPr>
                <w:rFonts w:ascii="宋体" w:hAnsi="宋体" w:cs="宋体"/>
                <w:b/>
                <w:color w:val="000000"/>
                <w:kern w:val="0"/>
                <w:lang w:bidi="zh-CN"/>
              </w:rPr>
            </w:pPr>
            <w:r>
              <w:rPr>
                <w:rFonts w:hint="eastAsia" w:ascii="宋体" w:hAnsi="宋体" w:cs="宋体"/>
                <w:b/>
                <w:color w:val="000000"/>
                <w:kern w:val="0"/>
                <w:lang w:bidi="zh-CN"/>
              </w:rPr>
              <w:t>合计金额：（大写）人民币</w:t>
            </w:r>
            <w:r>
              <w:rPr>
                <w:rFonts w:ascii="宋体" w:hAnsi="宋体" w:cs="宋体"/>
                <w:b/>
                <w:color w:val="000000"/>
                <w:kern w:val="0"/>
                <w:u w:val="single"/>
                <w:lang w:bidi="zh-CN"/>
              </w:rPr>
              <w:t xml:space="preserve"> </w:t>
            </w:r>
            <w:r>
              <w:rPr>
                <w:rFonts w:hint="eastAsia" w:ascii="宋体" w:hAnsi="宋体" w:cs="宋体"/>
                <w:b/>
                <w:color w:val="000000"/>
                <w:kern w:val="0"/>
                <w:u w:val="single"/>
                <w:lang w:bidi="zh-CN"/>
              </w:rPr>
              <w:t>伍</w:t>
            </w:r>
            <w:r>
              <w:rPr>
                <w:rFonts w:hint="eastAsia" w:ascii="宋体" w:hAnsi="宋体" w:cs="宋体"/>
                <w:b/>
                <w:color w:val="000000"/>
                <w:kern w:val="0"/>
                <w:u w:val="single"/>
                <w:lang w:val="en-US" w:bidi="zh-CN"/>
              </w:rPr>
              <w:t>拾万</w:t>
            </w:r>
            <w:r>
              <w:rPr>
                <w:rFonts w:hint="eastAsia" w:ascii="宋体" w:hAnsi="宋体" w:cs="宋体"/>
                <w:b/>
                <w:color w:val="000000"/>
                <w:kern w:val="0"/>
                <w:lang w:bidi="zh-CN"/>
              </w:rPr>
              <w:t>元整</w:t>
            </w:r>
          </w:p>
        </w:tc>
        <w:tc>
          <w:tcPr>
            <w:tcW w:w="1668" w:type="pct"/>
            <w:gridSpan w:val="4"/>
            <w:noWrap w:val="0"/>
            <w:vAlign w:val="center"/>
          </w:tcPr>
          <w:p w14:paraId="02603391">
            <w:pPr>
              <w:widowControl/>
              <w:jc w:val="left"/>
              <w:textAlignment w:val="center"/>
              <w:rPr>
                <w:rFonts w:ascii="宋体" w:hAnsi="宋体" w:cs="宋体"/>
                <w:b/>
                <w:color w:val="000000"/>
                <w:kern w:val="0"/>
                <w:lang w:bidi="zh-CN"/>
              </w:rPr>
            </w:pPr>
            <w:r>
              <w:rPr>
                <w:rFonts w:hint="eastAsia" w:ascii="宋体" w:hAnsi="宋体" w:cs="宋体"/>
                <w:b/>
                <w:color w:val="000000"/>
                <w:kern w:val="0"/>
                <w:lang w:bidi="zh-CN"/>
              </w:rPr>
              <w:t>（小写）¥</w:t>
            </w:r>
            <w:r>
              <w:rPr>
                <w:rFonts w:hint="eastAsia" w:ascii="宋体" w:hAnsi="宋体" w:cs="宋体"/>
                <w:b/>
                <w:color w:val="000000"/>
                <w:kern w:val="0"/>
                <w:u w:val="single"/>
                <w:lang w:val="en-US" w:bidi="zh-CN"/>
              </w:rPr>
              <w:t>4,000,000.00</w:t>
            </w:r>
            <w:bookmarkStart w:id="3" w:name="_GoBack"/>
            <w:bookmarkEnd w:id="3"/>
            <w:r>
              <w:rPr>
                <w:rFonts w:ascii="宋体" w:hAnsi="宋体" w:cs="宋体"/>
                <w:b/>
                <w:color w:val="000000"/>
                <w:kern w:val="0"/>
                <w:u w:val="single"/>
                <w:lang w:bidi="zh-CN"/>
              </w:rPr>
              <w:t xml:space="preserve">  </w:t>
            </w:r>
          </w:p>
        </w:tc>
      </w:tr>
      <w:tr w14:paraId="2C34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19530EC5">
            <w:pPr>
              <w:widowControl/>
              <w:jc w:val="left"/>
              <w:textAlignment w:val="center"/>
              <w:rPr>
                <w:rFonts w:ascii="宋体" w:hAnsi="宋体" w:cs="宋体"/>
                <w:b/>
                <w:color w:val="000000"/>
                <w:kern w:val="0"/>
                <w:lang w:bidi="zh-CN"/>
              </w:rPr>
            </w:pPr>
            <w:r>
              <w:rPr>
                <w:rFonts w:hint="eastAsia" w:ascii="宋体" w:hAnsi="宋体"/>
                <w:b/>
                <w:bCs/>
                <w:color w:val="000000"/>
              </w:rPr>
              <w:t>二、商务要求</w:t>
            </w:r>
          </w:p>
        </w:tc>
      </w:tr>
      <w:tr w14:paraId="7921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A322C96">
            <w:pPr>
              <w:jc w:val="center"/>
              <w:rPr>
                <w:rFonts w:ascii="宋体" w:hAnsi="宋体" w:cs="宋体"/>
                <w:b/>
                <w:bCs/>
              </w:rPr>
            </w:pPr>
            <w:r>
              <w:rPr>
                <w:rFonts w:hint="eastAsia" w:ascii="宋体" w:hAnsi="宋体" w:cs="宋体"/>
                <w:b/>
                <w:bCs/>
              </w:rPr>
              <w:t>报价说明</w:t>
            </w:r>
          </w:p>
        </w:tc>
        <w:tc>
          <w:tcPr>
            <w:tcW w:w="4393" w:type="pct"/>
            <w:gridSpan w:val="7"/>
            <w:noWrap w:val="0"/>
            <w:tcMar>
              <w:top w:w="13" w:type="dxa"/>
              <w:left w:w="57" w:type="dxa"/>
              <w:bottom w:w="0" w:type="dxa"/>
              <w:right w:w="57" w:type="dxa"/>
            </w:tcMar>
            <w:vAlign w:val="center"/>
          </w:tcPr>
          <w:p w14:paraId="28D57560">
            <w:pPr>
              <w:rPr>
                <w:rFonts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14:paraId="3ACFD6ED">
            <w:pPr>
              <w:rPr>
                <w:rFonts w:ascii="宋体" w:hAnsi="宋体" w:cs="宋体"/>
              </w:rPr>
            </w:pPr>
            <w:r>
              <w:rPr>
                <w:rFonts w:ascii="宋体" w:hAnsi="宋体" w:cs="宋体"/>
              </w:rPr>
              <w:t>1）</w:t>
            </w:r>
            <w:r>
              <w:rPr>
                <w:rFonts w:hint="eastAsia" w:ascii="宋体" w:hAnsi="宋体" w:cs="宋体"/>
              </w:rPr>
              <w:t>采购内容中所有</w:t>
            </w:r>
            <w:r>
              <w:rPr>
                <w:rFonts w:ascii="宋体" w:hAnsi="宋体" w:cs="宋体"/>
              </w:rPr>
              <w:t>货物</w:t>
            </w:r>
            <w:r>
              <w:rPr>
                <w:rFonts w:hint="eastAsia" w:ascii="宋体" w:hAnsi="宋体" w:cs="宋体"/>
              </w:rPr>
              <w:t>和</w:t>
            </w:r>
            <w:r>
              <w:rPr>
                <w:rFonts w:ascii="宋体" w:hAnsi="宋体" w:cs="宋体"/>
              </w:rPr>
              <w:t>服务的价格；</w:t>
            </w:r>
          </w:p>
          <w:p w14:paraId="020E3E98">
            <w:pPr>
              <w:rPr>
                <w:rFonts w:ascii="宋体" w:hAnsi="宋体" w:cs="宋体"/>
              </w:rPr>
            </w:pPr>
            <w:r>
              <w:rPr>
                <w:rFonts w:ascii="宋体" w:hAnsi="宋体" w:cs="宋体"/>
              </w:rPr>
              <w:t>2）货物的标准附件、备品备件、专用工具的价格；</w:t>
            </w:r>
          </w:p>
          <w:p w14:paraId="4E108498">
            <w:pPr>
              <w:rPr>
                <w:rFonts w:ascii="宋体" w:hAnsi="宋体" w:cs="宋体"/>
              </w:rPr>
            </w:pPr>
            <w:r>
              <w:rPr>
                <w:rFonts w:ascii="宋体" w:hAnsi="宋体" w:cs="宋体"/>
              </w:rPr>
              <w:t>3）运输、装卸、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ascii="宋体" w:hAnsi="宋体" w:cs="宋体"/>
              </w:rPr>
              <w:t>质保期内免费</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14:paraId="0714E59E">
            <w:pPr>
              <w:rPr>
                <w:rFonts w:ascii="宋体" w:hAnsi="宋体" w:cs="宋体"/>
              </w:rPr>
            </w:pPr>
            <w:r>
              <w:rPr>
                <w:rFonts w:ascii="宋体" w:hAnsi="宋体" w:cs="宋体"/>
              </w:rPr>
              <w:t>4）必要的保险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14:paraId="172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0E97E648">
            <w:pPr>
              <w:jc w:val="center"/>
              <w:rPr>
                <w:rFonts w:ascii="宋体" w:hAnsi="宋体"/>
                <w:b/>
                <w:bCs/>
                <w:color w:val="000000"/>
              </w:rPr>
            </w:pPr>
            <w:r>
              <w:rPr>
                <w:rFonts w:hint="eastAsia" w:ascii="宋体" w:hAnsi="宋体" w:cs="宋体"/>
                <w:b/>
                <w:bCs/>
              </w:rPr>
              <w:t>质保期</w:t>
            </w:r>
          </w:p>
        </w:tc>
        <w:tc>
          <w:tcPr>
            <w:tcW w:w="4393" w:type="pct"/>
            <w:gridSpan w:val="7"/>
            <w:noWrap w:val="0"/>
            <w:tcMar>
              <w:top w:w="13" w:type="dxa"/>
              <w:left w:w="57" w:type="dxa"/>
              <w:bottom w:w="0" w:type="dxa"/>
              <w:right w:w="57" w:type="dxa"/>
            </w:tcMar>
            <w:vAlign w:val="center"/>
          </w:tcPr>
          <w:p w14:paraId="489DB936">
            <w:pPr>
              <w:rPr>
                <w:rFonts w:ascii="宋体" w:hAnsi="宋体" w:cs="宋体"/>
              </w:rPr>
            </w:pPr>
            <w:r>
              <w:rPr>
                <w:rFonts w:ascii="宋体" w:hAnsi="宋体" w:cs="宋体"/>
                <w:b/>
              </w:rPr>
              <w:t>1.</w:t>
            </w:r>
            <w:r>
              <w:rPr>
                <w:rFonts w:hint="eastAsia" w:ascii="宋体" w:hAnsi="宋体" w:cs="宋体"/>
                <w:b/>
              </w:rPr>
              <w:t>质保期：</w:t>
            </w:r>
            <w:r>
              <w:rPr>
                <w:rFonts w:hint="eastAsia" w:ascii="宋体" w:hAnsi="宋体" w:cs="宋体"/>
                <w:b/>
                <w:highlight w:val="none"/>
                <w:u w:val="single"/>
                <w:lang w:val="en-US" w:eastAsia="zh-CN"/>
              </w:rPr>
              <w:t>5年</w:t>
            </w:r>
            <w:r>
              <w:rPr>
                <w:rFonts w:hint="eastAsia" w:ascii="宋体" w:hAnsi="宋体" w:cs="宋体"/>
                <w:b/>
              </w:rPr>
              <w:t>。</w:t>
            </w:r>
            <w:r>
              <w:rPr>
                <w:rFonts w:hint="eastAsia" w:ascii="宋体" w:hAnsi="宋体" w:cs="宋体"/>
              </w:rPr>
              <w:t>（分项货物服务要求中有特别注明的，按特别注明的执行）</w:t>
            </w:r>
          </w:p>
          <w:p w14:paraId="14C9F8EB">
            <w:pPr>
              <w:rPr>
                <w:rFonts w:ascii="宋体" w:hAnsi="宋体"/>
                <w:color w:val="000000"/>
              </w:rPr>
            </w:pPr>
            <w:r>
              <w:rPr>
                <w:rFonts w:hint="eastAsia" w:ascii="宋体" w:hAnsi="宋体" w:cs="宋体"/>
              </w:rPr>
              <w:t>2.所有货物服务</w:t>
            </w:r>
            <w:r>
              <w:rPr>
                <w:rFonts w:ascii="宋体" w:hAnsi="宋体" w:cs="宋体"/>
              </w:rPr>
              <w:t>按</w:t>
            </w:r>
            <w:r>
              <w:rPr>
                <w:rFonts w:hint="eastAsia" w:ascii="宋体" w:hAnsi="宋体" w:cs="宋体"/>
              </w:rPr>
              <w:t>国家</w:t>
            </w:r>
            <w:r>
              <w:rPr>
                <w:rFonts w:ascii="宋体" w:hAnsi="宋体" w:cs="宋体"/>
              </w:rPr>
              <w:t>“三包”</w:t>
            </w:r>
            <w:r>
              <w:rPr>
                <w:rFonts w:hint="eastAsia" w:ascii="宋体" w:hAnsi="宋体" w:cs="宋体"/>
              </w:rPr>
              <w:t>有关</w:t>
            </w:r>
            <w:r>
              <w:rPr>
                <w:rFonts w:ascii="宋体" w:hAnsi="宋体" w:cs="宋体"/>
              </w:rPr>
              <w:t>规定执行“三包”</w:t>
            </w:r>
            <w:r>
              <w:rPr>
                <w:rFonts w:hint="eastAsia" w:ascii="宋体" w:hAnsi="宋体" w:cs="宋体"/>
              </w:rPr>
              <w:t>。质保期自交付验收合格之日起计算，质保期内提供上门维修、更换和软件升级服务；质保期结束后，提供终身维护，并优惠提供相关零配件。</w:t>
            </w:r>
          </w:p>
        </w:tc>
      </w:tr>
      <w:tr w14:paraId="4A9D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5A015A9E">
            <w:pPr>
              <w:jc w:val="center"/>
              <w:rPr>
                <w:rFonts w:ascii="宋体" w:hAnsi="宋体" w:cs="宋体"/>
                <w:b/>
                <w:bCs/>
              </w:rPr>
            </w:pPr>
            <w:r>
              <w:rPr>
                <w:rFonts w:hint="eastAsia" w:ascii="宋体" w:hAnsi="宋体" w:cs="宋体"/>
                <w:b/>
                <w:bCs/>
              </w:rPr>
              <w:t>产品及售后服务要求</w:t>
            </w:r>
          </w:p>
        </w:tc>
        <w:tc>
          <w:tcPr>
            <w:tcW w:w="4393" w:type="pct"/>
            <w:gridSpan w:val="7"/>
            <w:noWrap w:val="0"/>
            <w:tcMar>
              <w:top w:w="13" w:type="dxa"/>
              <w:left w:w="57" w:type="dxa"/>
              <w:bottom w:w="0" w:type="dxa"/>
              <w:right w:w="57" w:type="dxa"/>
            </w:tcMar>
            <w:vAlign w:val="center"/>
          </w:tcPr>
          <w:p w14:paraId="4ECA9000">
            <w:pPr>
              <w:rPr>
                <w:rFonts w:ascii="宋体" w:hAnsi="宋体" w:cs="宋体"/>
              </w:rPr>
            </w:pPr>
            <w:r>
              <w:rPr>
                <w:rFonts w:ascii="宋体" w:hAnsi="宋体" w:cs="宋体"/>
              </w:rPr>
              <w:t>1.</w:t>
            </w:r>
            <w:r>
              <w:rPr>
                <w:rFonts w:hint="eastAsia" w:ascii="宋体" w:hAnsi="宋体" w:cs="宋体"/>
              </w:rPr>
              <w:t>成交人</w:t>
            </w:r>
            <w:r>
              <w:rPr>
                <w:rFonts w:ascii="宋体" w:hAnsi="宋体" w:cs="宋体"/>
              </w:rPr>
              <w:t>交付的所有</w:t>
            </w:r>
            <w:r>
              <w:rPr>
                <w:rFonts w:hint="eastAsia" w:ascii="宋体" w:hAnsi="宋体" w:cs="宋体"/>
                <w:b/>
              </w:rPr>
              <w:t>货物</w:t>
            </w:r>
            <w:r>
              <w:rPr>
                <w:rFonts w:ascii="宋体" w:hAnsi="宋体" w:cs="宋体"/>
              </w:rPr>
              <w:t>必须是签订合同之日</w:t>
            </w:r>
            <w:r>
              <w:rPr>
                <w:rFonts w:ascii="宋体" w:hAnsi="宋体" w:cs="宋体"/>
                <w:b/>
              </w:rPr>
              <w:t>前</w:t>
            </w:r>
            <w:r>
              <w:rPr>
                <w:rFonts w:hint="eastAsia" w:ascii="宋体" w:hAnsi="宋体" w:cs="宋体"/>
                <w:b/>
                <w:u w:val="single"/>
              </w:rPr>
              <w:t xml:space="preserve"> 半年 </w:t>
            </w:r>
            <w:r>
              <w:rPr>
                <w:rFonts w:ascii="宋体" w:hAnsi="宋体" w:cs="宋体"/>
              </w:rPr>
              <w:t>内生产的产品</w:t>
            </w:r>
            <w:r>
              <w:rPr>
                <w:rFonts w:hint="eastAsia" w:ascii="宋体" w:hAnsi="宋体" w:cs="宋体"/>
              </w:rPr>
              <w:t>，</w:t>
            </w:r>
            <w:r>
              <w:rPr>
                <w:rFonts w:ascii="宋体" w:hAnsi="宋体" w:cs="宋体"/>
              </w:rPr>
              <w:t>。</w:t>
            </w:r>
          </w:p>
          <w:p w14:paraId="590849F5">
            <w:pPr>
              <w:rPr>
                <w:rFonts w:ascii="宋体" w:hAnsi="宋体" w:cs="宋体"/>
                <w:b/>
              </w:rPr>
            </w:pPr>
            <w:r>
              <w:rPr>
                <w:rFonts w:hint="eastAsia" w:ascii="宋体" w:hAnsi="宋体" w:cs="宋体"/>
              </w:rPr>
              <w:t>2</w:t>
            </w:r>
            <w:r>
              <w:rPr>
                <w:rFonts w:ascii="宋体" w:hAnsi="宋体" w:cs="宋体"/>
              </w:rPr>
              <w:t>.</w:t>
            </w:r>
            <w:r>
              <w:rPr>
                <w:rFonts w:hint="eastAsia" w:ascii="宋体" w:hAnsi="宋体" w:cs="宋体"/>
              </w:rPr>
              <w:t>送货至采购人指定地点，协助进行安装场地设计，完成安装和调试。所有安装应符合国家、行业相关标准及规范。</w:t>
            </w:r>
            <w:r>
              <w:rPr>
                <w:rFonts w:hint="eastAsia" w:ascii="宋体" w:hAnsi="宋体" w:cs="宋体"/>
                <w:b/>
              </w:rPr>
              <w:t>（所有货物仅接受现场交付，不接受邮递）</w:t>
            </w:r>
          </w:p>
          <w:p w14:paraId="6B9667BB">
            <w:pPr>
              <w:rPr>
                <w:rFonts w:ascii="宋体" w:hAnsi="宋体" w:cs="宋体"/>
              </w:rPr>
            </w:pPr>
            <w:r>
              <w:rPr>
                <w:rFonts w:ascii="宋体" w:hAnsi="宋体" w:cs="宋体"/>
              </w:rPr>
              <w:t>3.为采购</w:t>
            </w:r>
            <w:r>
              <w:rPr>
                <w:rFonts w:hint="eastAsia" w:ascii="宋体" w:hAnsi="宋体" w:cs="宋体"/>
              </w:rPr>
              <w:t>人</w:t>
            </w:r>
            <w:r>
              <w:rPr>
                <w:rFonts w:ascii="宋体" w:hAnsi="宋体" w:cs="宋体"/>
              </w:rPr>
              <w:t>提供</w:t>
            </w:r>
            <w:r>
              <w:rPr>
                <w:rFonts w:hint="eastAsia" w:ascii="宋体" w:hAnsi="宋体" w:cs="宋体"/>
              </w:rPr>
              <w:t>产品</w:t>
            </w:r>
            <w:r>
              <w:rPr>
                <w:rFonts w:ascii="宋体" w:hAnsi="宋体" w:cs="宋体"/>
              </w:rPr>
              <w:t>操作</w:t>
            </w:r>
            <w:r>
              <w:rPr>
                <w:rFonts w:hint="eastAsia" w:ascii="宋体" w:hAnsi="宋体" w:cs="宋体"/>
              </w:rPr>
              <w:t>、维修、日常养护等方面的</w:t>
            </w:r>
            <w:r>
              <w:rPr>
                <w:rFonts w:ascii="宋体" w:hAnsi="宋体" w:cs="宋体"/>
              </w:rPr>
              <w:t>培训，确保</w:t>
            </w:r>
            <w:r>
              <w:rPr>
                <w:rFonts w:hint="eastAsia" w:ascii="宋体" w:hAnsi="宋体" w:cs="宋体"/>
              </w:rPr>
              <w:t>采购方使用人员</w:t>
            </w:r>
            <w:r>
              <w:rPr>
                <w:rFonts w:ascii="宋体" w:hAnsi="宋体" w:cs="宋体"/>
              </w:rPr>
              <w:t>能独立操作使用</w:t>
            </w:r>
            <w:r>
              <w:rPr>
                <w:rFonts w:hint="eastAsia" w:ascii="宋体" w:hAnsi="宋体" w:cs="宋体"/>
              </w:rPr>
              <w:t>，</w:t>
            </w:r>
            <w:r>
              <w:rPr>
                <w:rFonts w:ascii="宋体" w:hAnsi="宋体" w:cs="宋体"/>
              </w:rPr>
              <w:t>培训人数</w:t>
            </w:r>
            <w:r>
              <w:rPr>
                <w:rFonts w:hint="eastAsia" w:ascii="宋体" w:hAnsi="宋体" w:cs="宋体"/>
              </w:rPr>
              <w:t>、时间、地点等</w:t>
            </w:r>
            <w:r>
              <w:rPr>
                <w:rFonts w:ascii="宋体" w:hAnsi="宋体" w:cs="宋体"/>
              </w:rPr>
              <w:t>由采购</w:t>
            </w:r>
            <w:r>
              <w:rPr>
                <w:rFonts w:hint="eastAsia" w:ascii="宋体" w:hAnsi="宋体" w:cs="宋体"/>
              </w:rPr>
              <w:t>人指定</w:t>
            </w:r>
            <w:r>
              <w:rPr>
                <w:rFonts w:ascii="宋体" w:hAnsi="宋体" w:cs="宋体"/>
              </w:rPr>
              <w:t>。</w:t>
            </w:r>
          </w:p>
          <w:p w14:paraId="4FDCA367">
            <w:pPr>
              <w:rPr>
                <w:rFonts w:ascii="宋体" w:hAnsi="宋体" w:cs="宋体"/>
              </w:rPr>
            </w:pPr>
            <w:r>
              <w:rPr>
                <w:rFonts w:ascii="宋体" w:hAnsi="宋体" w:cs="宋体"/>
              </w:rPr>
              <w:t>4.故障响应时间：在使用过程中</w:t>
            </w:r>
            <w:r>
              <w:rPr>
                <w:rFonts w:hint="eastAsia" w:ascii="宋体" w:hAnsi="宋体" w:cs="宋体"/>
              </w:rPr>
              <w:t>出现</w:t>
            </w:r>
            <w:r>
              <w:rPr>
                <w:rFonts w:ascii="宋体" w:hAnsi="宋体" w:cs="宋体"/>
              </w:rPr>
              <w:t>质量问题，</w:t>
            </w:r>
            <w:r>
              <w:rPr>
                <w:rFonts w:hint="eastAsia" w:ascii="宋体" w:hAnsi="宋体" w:cs="宋体"/>
              </w:rPr>
              <w:t>成交人</w:t>
            </w:r>
            <w:r>
              <w:rPr>
                <w:rFonts w:ascii="宋体" w:hAnsi="宋体" w:cs="宋体"/>
              </w:rPr>
              <w:t>在接到</w:t>
            </w:r>
            <w:r>
              <w:rPr>
                <w:rFonts w:hint="eastAsia" w:ascii="宋体" w:hAnsi="宋体" w:cs="宋体"/>
              </w:rPr>
              <w:t>采购人</w:t>
            </w:r>
            <w:r>
              <w:rPr>
                <w:rFonts w:ascii="宋体" w:hAnsi="宋体" w:cs="宋体"/>
              </w:rPr>
              <w:t>通知后1小时</w:t>
            </w:r>
            <w:r>
              <w:rPr>
                <w:rFonts w:hint="eastAsia" w:ascii="宋体" w:hAnsi="宋体" w:cs="宋体"/>
              </w:rPr>
              <w:t>作出</w:t>
            </w:r>
            <w:r>
              <w:rPr>
                <w:rFonts w:ascii="宋体" w:hAnsi="宋体" w:cs="宋体"/>
              </w:rPr>
              <w:t>响应</w:t>
            </w:r>
            <w:r>
              <w:rPr>
                <w:rFonts w:hint="eastAsia" w:ascii="宋体" w:hAnsi="宋体" w:cs="宋体"/>
              </w:rPr>
              <w:t>；如需到达现场解决的，在</w:t>
            </w:r>
            <w:r>
              <w:rPr>
                <w:rFonts w:ascii="宋体" w:hAnsi="宋体" w:cs="宋体"/>
              </w:rPr>
              <w:t>8小时内</w:t>
            </w:r>
            <w:r>
              <w:rPr>
                <w:rFonts w:hint="eastAsia" w:ascii="宋体" w:hAnsi="宋体" w:cs="宋体"/>
              </w:rPr>
              <w:t>应</w:t>
            </w:r>
            <w:r>
              <w:rPr>
                <w:rFonts w:ascii="宋体" w:hAnsi="宋体" w:cs="宋体"/>
              </w:rPr>
              <w:t>到达现场。</w:t>
            </w:r>
          </w:p>
          <w:p w14:paraId="27CCD28C">
            <w:pPr>
              <w:rPr>
                <w:rFonts w:ascii="宋体" w:hAnsi="宋体" w:cs="宋体"/>
              </w:rPr>
            </w:pPr>
            <w:r>
              <w:rPr>
                <w:rFonts w:ascii="宋体" w:hAnsi="宋体" w:cs="宋体"/>
              </w:rPr>
              <w:t>5.</w:t>
            </w:r>
            <w:r>
              <w:rPr>
                <w:rFonts w:hint="eastAsia" w:ascii="宋体" w:hAnsi="宋体" w:cs="宋体"/>
              </w:rPr>
              <w:t>成交人须遵守校园出入规定，在供货、安装过程中确保相关人员安全。</w:t>
            </w:r>
            <w:r>
              <w:rPr>
                <w:rFonts w:ascii="宋体" w:hAnsi="宋体" w:cs="宋体"/>
              </w:rPr>
              <w:t>供货</w:t>
            </w:r>
            <w:r>
              <w:rPr>
                <w:rFonts w:hint="eastAsia" w:ascii="宋体" w:hAnsi="宋体" w:cs="宋体"/>
              </w:rPr>
              <w:t>、</w:t>
            </w:r>
            <w:r>
              <w:rPr>
                <w:rFonts w:ascii="宋体" w:hAnsi="宋体" w:cs="宋体"/>
              </w:rPr>
              <w:t>安装过程中产生的残留物或垃圾，</w:t>
            </w:r>
            <w:r>
              <w:rPr>
                <w:rFonts w:hint="eastAsia" w:ascii="宋体" w:hAnsi="宋体" w:cs="宋体"/>
              </w:rPr>
              <w:t>成交人需</w:t>
            </w:r>
            <w:r>
              <w:rPr>
                <w:rFonts w:ascii="宋体" w:hAnsi="宋体" w:cs="宋体"/>
              </w:rPr>
              <w:t>自行清理至校外。</w:t>
            </w:r>
          </w:p>
        </w:tc>
      </w:tr>
      <w:tr w14:paraId="130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6D4E804">
            <w:pPr>
              <w:jc w:val="center"/>
              <w:rPr>
                <w:rFonts w:ascii="宋体" w:hAnsi="宋体"/>
                <w:b/>
                <w:bCs/>
                <w:color w:val="000000"/>
              </w:rPr>
            </w:pPr>
            <w:r>
              <w:rPr>
                <w:rFonts w:hint="eastAsia" w:ascii="宋体" w:hAnsi="宋体" w:cs="宋体"/>
                <w:b/>
                <w:bCs/>
              </w:rPr>
              <w:t>交付时间</w:t>
            </w:r>
          </w:p>
        </w:tc>
        <w:tc>
          <w:tcPr>
            <w:tcW w:w="4393" w:type="pct"/>
            <w:gridSpan w:val="7"/>
            <w:noWrap w:val="0"/>
            <w:tcMar>
              <w:top w:w="13" w:type="dxa"/>
              <w:left w:w="57" w:type="dxa"/>
              <w:bottom w:w="0" w:type="dxa"/>
              <w:right w:w="57" w:type="dxa"/>
            </w:tcMar>
            <w:vAlign w:val="center"/>
          </w:tcPr>
          <w:p w14:paraId="7B72BEAF">
            <w:pPr>
              <w:rPr>
                <w:rFonts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hint="eastAsia" w:ascii="宋体" w:hAnsi="宋体" w:cs="宋体"/>
                <w:b/>
                <w:spacing w:val="-2"/>
                <w:u w:val="single"/>
              </w:rPr>
              <w:t xml:space="preserve">    </w:t>
            </w:r>
            <w:r>
              <w:rPr>
                <w:rFonts w:hint="eastAsia" w:ascii="宋体" w:hAnsi="宋体" w:cs="宋体"/>
                <w:b/>
                <w:spacing w:val="-2"/>
                <w:u w:val="single"/>
                <w:lang w:val="en-US" w:eastAsia="zh-CN"/>
              </w:rPr>
              <w:t>3</w:t>
            </w:r>
            <w:r>
              <w:rPr>
                <w:rFonts w:hint="eastAsia" w:ascii="宋体" w:hAnsi="宋体" w:cs="宋体"/>
                <w:b/>
                <w:spacing w:val="-2"/>
                <w:u w:val="single"/>
              </w:rPr>
              <w:t xml:space="preserve">0日内   </w:t>
            </w:r>
            <w:r>
              <w:rPr>
                <w:rFonts w:hint="eastAsia" w:ascii="宋体" w:hAnsi="宋体" w:cs="宋体"/>
                <w:spacing w:val="-2"/>
              </w:rPr>
              <w:t>全部交付完成并验收合格。</w:t>
            </w:r>
          </w:p>
          <w:p w14:paraId="076CC482">
            <w:pPr>
              <w:rPr>
                <w:rFonts w:ascii="宋体" w:hAnsi="宋体"/>
                <w:color w:val="000000"/>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lang w:val="en-US" w:eastAsia="zh-CN"/>
              </w:rPr>
              <w:t>中医药</w:t>
            </w:r>
            <w:r>
              <w:rPr>
                <w:rFonts w:hint="eastAsia" w:ascii="宋体" w:hAnsi="宋体" w:cs="宋体"/>
              </w:rPr>
              <w:t>大学</w:t>
            </w:r>
            <w:r>
              <w:rPr>
                <w:rFonts w:ascii="宋体" w:hAnsi="宋体" w:cs="宋体"/>
              </w:rPr>
              <w:t>。</w:t>
            </w:r>
          </w:p>
        </w:tc>
      </w:tr>
      <w:tr w14:paraId="211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E83248E">
            <w:pPr>
              <w:rPr>
                <w:rFonts w:ascii="宋体" w:hAnsi="宋体" w:cs="宋体"/>
              </w:rPr>
            </w:pPr>
            <w:r>
              <w:rPr>
                <w:rFonts w:hint="eastAsia" w:ascii="宋体" w:hAnsi="宋体"/>
                <w:b/>
                <w:bCs/>
                <w:color w:val="000000"/>
              </w:rPr>
              <w:t>三、其它要求</w:t>
            </w:r>
          </w:p>
        </w:tc>
      </w:tr>
      <w:tr w14:paraId="6FC1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62D8478">
            <w:pPr>
              <w:rPr>
                <w:rFonts w:ascii="宋体" w:hAnsi="宋体" w:cs="宋体"/>
              </w:rPr>
            </w:pPr>
            <w:r>
              <w:rPr>
                <w:rFonts w:hint="eastAsia" w:ascii="宋体" w:hAnsi="宋体" w:cs="宋体"/>
                <w:color w:val="FF0000"/>
              </w:rPr>
              <w:t>（填写其他补充事项）</w:t>
            </w:r>
          </w:p>
        </w:tc>
      </w:tr>
    </w:tbl>
    <w:p w14:paraId="21ACB7AD">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5E27CFD2">
      <w:pPr>
        <w:spacing w:line="460" w:lineRule="exact"/>
        <w:rPr>
          <w:rFonts w:ascii="宋体" w:hAnsi="宋体" w:cs="仿宋"/>
          <w:bCs/>
          <w:color w:val="000000"/>
        </w:rPr>
      </w:pPr>
    </w:p>
    <w:p w14:paraId="01860F6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56DFAB6F">
      <w:pPr>
        <w:spacing w:line="360" w:lineRule="auto"/>
        <w:ind w:left="10" w:leftChars="5" w:firstLine="554" w:firstLineChars="198"/>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6D916B5E">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35B2FE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0395909A">
      <w:pPr>
        <w:spacing w:line="360" w:lineRule="auto"/>
        <w:rPr>
          <w:rFonts w:ascii="宋体" w:hAnsi="宋体" w:cs="宋体"/>
          <w:sz w:val="28"/>
          <w:szCs w:val="28"/>
        </w:rPr>
      </w:pPr>
    </w:p>
    <w:p w14:paraId="32932B66">
      <w:pPr>
        <w:spacing w:line="360" w:lineRule="auto"/>
        <w:ind w:left="10" w:leftChars="1" w:hanging="8" w:hangingChars="3"/>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A60D885">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p>
    <w:p w14:paraId="5E59CF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03845AC"/>
    <w:rsid w:val="03420E7B"/>
    <w:rsid w:val="083A0C0C"/>
    <w:rsid w:val="09A1725A"/>
    <w:rsid w:val="13623FB2"/>
    <w:rsid w:val="221A36F4"/>
    <w:rsid w:val="25D65498"/>
    <w:rsid w:val="36E235B7"/>
    <w:rsid w:val="3B6C16D9"/>
    <w:rsid w:val="486B3145"/>
    <w:rsid w:val="4F311AFC"/>
    <w:rsid w:val="57966310"/>
    <w:rsid w:val="6C2C4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3284</Words>
  <Characters>4216</Characters>
  <Lines>0</Lines>
  <Paragraphs>0</Paragraphs>
  <TotalTime>10</TotalTime>
  <ScaleCrop>false</ScaleCrop>
  <LinksUpToDate>false</LinksUpToDate>
  <CharactersWithSpaces>4743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一次心</cp:lastModifiedBy>
  <dcterms:modified xsi:type="dcterms:W3CDTF">2026-03-09T13:16:48Z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87B5EEB113BC46FB97D3FC1E80A38779_13</vt:lpwstr>
  </property>
  <property fmtid="{D5CDD505-2E9C-101B-9397-08002B2CF9AE}" pid="4" name="KSOTemplateDocerSaveRecord">
    <vt:lpwstr>eyJoZGlkIjoiMjcxMDljNjJjYWRmNTRhNzE4ZWE5ZGY2ZDExY2EyOTEiLCJ1c2VySWQiOiI0Mjc1NTAxODIifQ==</vt:lpwstr>
  </property>
</Properties>
</file>