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C88C" w14:textId="77777777" w:rsidR="00BF4CEE" w:rsidRDefault="00BF4CEE" w:rsidP="00BF4CEE">
      <w:pPr>
        <w:jc w:val="center"/>
        <w:rPr>
          <w:rFonts w:ascii="宋体" w:eastAsia="宋体" w:hAnsi="宋体"/>
          <w:b/>
          <w:sz w:val="36"/>
          <w:szCs w:val="36"/>
        </w:rPr>
      </w:pPr>
      <w:r>
        <w:rPr>
          <w:rFonts w:ascii="宋体" w:eastAsia="宋体" w:hAnsi="宋体" w:hint="eastAsia"/>
          <w:b/>
          <w:sz w:val="36"/>
          <w:szCs w:val="36"/>
        </w:rPr>
        <w:t>基础医学院关于做好2021年上半年全国大学英语等级考试相关工作的通知</w:t>
      </w:r>
    </w:p>
    <w:p w14:paraId="26B089F6" w14:textId="77777777" w:rsidR="00BF4CEE" w:rsidRDefault="00BF4CEE" w:rsidP="00BF4CEE">
      <w:pPr>
        <w:spacing w:line="520" w:lineRule="exact"/>
        <w:rPr>
          <w:rFonts w:ascii="华文仿宋" w:eastAsia="华文仿宋" w:hAnsi="华文仿宋"/>
          <w:sz w:val="32"/>
          <w:szCs w:val="32"/>
        </w:rPr>
      </w:pPr>
      <w:r>
        <w:rPr>
          <w:rFonts w:ascii="华文仿宋" w:eastAsia="华文仿宋" w:hAnsi="华文仿宋" w:hint="eastAsia"/>
          <w:sz w:val="32"/>
          <w:szCs w:val="32"/>
        </w:rPr>
        <w:t>各班级：</w:t>
      </w:r>
    </w:p>
    <w:p w14:paraId="5DA979CF" w14:textId="77777777" w:rsidR="00BF4CEE" w:rsidRDefault="00BF4CEE" w:rsidP="00BF4CEE">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2021年</w:t>
      </w:r>
      <w:r>
        <w:rPr>
          <w:rFonts w:ascii="华文仿宋" w:eastAsia="华文仿宋" w:hAnsi="华文仿宋"/>
          <w:sz w:val="32"/>
          <w:szCs w:val="32"/>
        </w:rPr>
        <w:t>全国大学英语</w:t>
      </w:r>
      <w:r>
        <w:rPr>
          <w:rFonts w:ascii="华文仿宋" w:eastAsia="华文仿宋" w:hAnsi="华文仿宋" w:hint="eastAsia"/>
          <w:sz w:val="32"/>
          <w:szCs w:val="32"/>
        </w:rPr>
        <w:t>四、六</w:t>
      </w:r>
      <w:r>
        <w:rPr>
          <w:rFonts w:ascii="华文仿宋" w:eastAsia="华文仿宋" w:hAnsi="华文仿宋"/>
          <w:sz w:val="32"/>
          <w:szCs w:val="32"/>
        </w:rPr>
        <w:t>级考试</w:t>
      </w:r>
      <w:r>
        <w:rPr>
          <w:rFonts w:ascii="华文仿宋" w:eastAsia="华文仿宋" w:hAnsi="华文仿宋" w:hint="eastAsia"/>
          <w:sz w:val="32"/>
          <w:szCs w:val="32"/>
        </w:rPr>
        <w:t>将</w:t>
      </w:r>
      <w:r>
        <w:rPr>
          <w:rFonts w:ascii="华文仿宋" w:eastAsia="华文仿宋" w:hAnsi="华文仿宋"/>
          <w:sz w:val="32"/>
          <w:szCs w:val="32"/>
        </w:rPr>
        <w:t>于</w:t>
      </w:r>
      <w:r>
        <w:rPr>
          <w:rFonts w:ascii="华文仿宋" w:eastAsia="华文仿宋" w:hAnsi="华文仿宋" w:hint="eastAsia"/>
          <w:sz w:val="32"/>
          <w:szCs w:val="32"/>
        </w:rPr>
        <w:t>6月12日（星期六）8</w:t>
      </w:r>
      <w:r>
        <w:rPr>
          <w:rFonts w:ascii="华文仿宋" w:eastAsia="华文仿宋" w:hAnsi="华文仿宋"/>
          <w:sz w:val="32"/>
          <w:szCs w:val="32"/>
        </w:rPr>
        <w:t>:00-17:20</w:t>
      </w:r>
      <w:r>
        <w:rPr>
          <w:rFonts w:ascii="华文仿宋" w:eastAsia="华文仿宋" w:hAnsi="华文仿宋" w:hint="eastAsia"/>
          <w:sz w:val="32"/>
          <w:szCs w:val="32"/>
        </w:rPr>
        <w:t>在仙葫、明秀校区举行，英语应用能力B级考试于6月13日15:00-17:00（星期日）在明秀校区举行。为保证考试顺利进行，请各班级做好以下工作，将相关考试要求发送给各位学生知悉：</w:t>
      </w:r>
    </w:p>
    <w:p w14:paraId="49B2D310" w14:textId="77777777" w:rsidR="00BF4CEE" w:rsidRDefault="00BF4CEE" w:rsidP="00BF4CEE">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1.动员已经报名的学生积极参加考试，</w:t>
      </w:r>
      <w:r>
        <w:rPr>
          <w:rFonts w:ascii="华文仿宋" w:eastAsia="华文仿宋" w:hAnsi="华文仿宋" w:hint="eastAsia"/>
          <w:color w:val="FF0000"/>
          <w:sz w:val="32"/>
          <w:szCs w:val="32"/>
          <w:u w:val="single"/>
        </w:rPr>
        <w:t>无故缺席的考生，将被禁考一次。</w:t>
      </w:r>
      <w:r>
        <w:rPr>
          <w:rFonts w:ascii="华文仿宋" w:eastAsia="华文仿宋" w:hAnsi="华文仿宋" w:hint="eastAsia"/>
          <w:sz w:val="32"/>
          <w:szCs w:val="32"/>
        </w:rPr>
        <w:t>因故无法参加考试的考生，于考前办理请假手续，经辅导员同意后交考试中心备案。</w:t>
      </w:r>
    </w:p>
    <w:p w14:paraId="6C57F6FC" w14:textId="77777777" w:rsidR="00BF4CEE" w:rsidRDefault="00BF4CEE" w:rsidP="00BF4CEE">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2.务必诚信应考，学生如有违反相关考试、考场规定的，学校将会根据学生手册及相关学校规章制度予以处分；及时发现和处理违反考试相关规定的违规行为，提醒学生做好考前试听工作。</w:t>
      </w:r>
    </w:p>
    <w:p w14:paraId="05AB0A27" w14:textId="77777777" w:rsidR="00BF4CEE" w:rsidRDefault="00BF4CEE" w:rsidP="00BF4CEE">
      <w:pPr>
        <w:spacing w:line="520" w:lineRule="exact"/>
        <w:rPr>
          <w:rFonts w:ascii="华文仿宋" w:eastAsia="华文仿宋" w:hAnsi="华文仿宋"/>
          <w:sz w:val="32"/>
          <w:szCs w:val="32"/>
        </w:rPr>
      </w:pPr>
      <w:r>
        <w:rPr>
          <w:rFonts w:ascii="华文仿宋" w:eastAsia="华文仿宋" w:hAnsi="华文仿宋" w:hint="eastAsia"/>
          <w:sz w:val="32"/>
          <w:szCs w:val="32"/>
        </w:rPr>
        <w:t xml:space="preserve">     3.及时学习考试精神、考试规则、规程、注意事项（具体详见附件一、附件二）。根据区考试院要求，所有考生禁止携带手机等通讯工具、电子产品进入考场，学校将在每个考场入口处设置安检，严禁考生携带手机入场。</w:t>
      </w:r>
    </w:p>
    <w:p w14:paraId="0DB11D2A" w14:textId="77777777" w:rsidR="00BF4CEE" w:rsidRDefault="00BF4CEE" w:rsidP="00BF4CEE">
      <w:pPr>
        <w:spacing w:line="520" w:lineRule="exact"/>
        <w:rPr>
          <w:rFonts w:ascii="华文仿宋" w:eastAsia="华文仿宋" w:hAnsi="华文仿宋"/>
          <w:b/>
          <w:sz w:val="32"/>
          <w:szCs w:val="32"/>
          <w:u w:val="single"/>
        </w:rPr>
      </w:pPr>
      <w:r>
        <w:rPr>
          <w:rFonts w:ascii="华文仿宋" w:eastAsia="华文仿宋" w:hAnsi="华文仿宋" w:hint="eastAsia"/>
          <w:sz w:val="32"/>
          <w:szCs w:val="32"/>
        </w:rPr>
        <w:t xml:space="preserve">     4.</w:t>
      </w:r>
      <w:r>
        <w:rPr>
          <w:rFonts w:ascii="华文仿宋" w:eastAsia="华文仿宋" w:hAnsi="华文仿宋" w:hint="eastAsia"/>
          <w:b/>
          <w:color w:val="FF0000"/>
          <w:sz w:val="32"/>
          <w:szCs w:val="32"/>
          <w:u w:val="single"/>
        </w:rPr>
        <w:t>参加考试的所有考生（本、专科生、研究生）必须备齐“三证”，即学生证、身份证、准考证才能参加考试。</w:t>
      </w:r>
      <w:r>
        <w:rPr>
          <w:rFonts w:ascii="华文仿宋" w:eastAsia="华文仿宋" w:hAnsi="华文仿宋" w:hint="eastAsia"/>
          <w:b/>
          <w:sz w:val="32"/>
          <w:szCs w:val="32"/>
          <w:u w:val="single"/>
        </w:rPr>
        <w:t>因丢失相关证件需要开证明的请提前开好证明，不允许在开考当天再找辅导员出证明或作证。</w:t>
      </w:r>
    </w:p>
    <w:p w14:paraId="5EB88110" w14:textId="77777777" w:rsidR="00BF4CEE" w:rsidRDefault="00BF4CEE" w:rsidP="00BF4CEE">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5. 疫情防控期间，考生进入考点前必须接受体温测量并出示健康码，要注意做好个人防护措施，尽量保持1米以上距离，考生之间避免近距离接触交流；</w:t>
      </w:r>
      <w:r>
        <w:rPr>
          <w:rFonts w:ascii="华文仿宋" w:eastAsia="华文仿宋" w:hAnsi="华文仿宋" w:hint="eastAsia"/>
          <w:color w:val="FF0000"/>
          <w:sz w:val="32"/>
          <w:szCs w:val="32"/>
        </w:rPr>
        <w:t>自备口罩，考试过程</w:t>
      </w:r>
      <w:r>
        <w:rPr>
          <w:rFonts w:ascii="华文仿宋" w:eastAsia="华文仿宋" w:hAnsi="华文仿宋" w:hint="eastAsia"/>
          <w:color w:val="FF0000"/>
          <w:sz w:val="32"/>
          <w:szCs w:val="32"/>
        </w:rPr>
        <w:lastRenderedPageBreak/>
        <w:t>中建议所有考生全程佩戴口罩；</w:t>
      </w:r>
      <w:r>
        <w:rPr>
          <w:rFonts w:ascii="华文仿宋" w:eastAsia="华文仿宋" w:hAnsi="华文仿宋" w:hint="eastAsia"/>
          <w:sz w:val="32"/>
          <w:szCs w:val="32"/>
        </w:rPr>
        <w:t>考试结束后，考生须迅速离场，严禁聚集和逗留。</w:t>
      </w:r>
    </w:p>
    <w:p w14:paraId="673C347A" w14:textId="77777777" w:rsidR="00BF4CEE" w:rsidRDefault="00BF4CEE" w:rsidP="00BF4CEE">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6.建议从广州市及其他中、高风险地区返校的考生暂不予参加本次考试。</w:t>
      </w:r>
    </w:p>
    <w:p w14:paraId="0BB61B38" w14:textId="77777777" w:rsidR="00BF4CEE" w:rsidRDefault="00BF4CEE" w:rsidP="00BF4CEE">
      <w:pPr>
        <w:spacing w:line="520" w:lineRule="exact"/>
        <w:ind w:firstLineChars="200" w:firstLine="640"/>
        <w:rPr>
          <w:rFonts w:ascii="华文仿宋" w:eastAsia="华文仿宋" w:hAnsi="华文仿宋"/>
          <w:color w:val="FF0000"/>
          <w:sz w:val="32"/>
          <w:szCs w:val="32"/>
        </w:rPr>
      </w:pPr>
      <w:r>
        <w:rPr>
          <w:rFonts w:ascii="华文仿宋" w:eastAsia="华文仿宋" w:hAnsi="华文仿宋" w:hint="eastAsia"/>
          <w:sz w:val="32"/>
          <w:szCs w:val="32"/>
        </w:rPr>
        <w:t>7.</w:t>
      </w:r>
      <w:r>
        <w:rPr>
          <w:rFonts w:ascii="华文仿宋" w:eastAsia="华文仿宋" w:hAnsi="华文仿宋" w:hint="eastAsia"/>
          <w:color w:val="FF0000"/>
          <w:sz w:val="32"/>
          <w:szCs w:val="32"/>
        </w:rPr>
        <w:t>本次考试安排明秀和仙葫两个考点，请各位同学一定要搞清楚自己所报的考点。参加B级考试的高职学生学校将于6月13日统一安排车辆接送，下午13:30从仙葫校区出发到明秀校区，下午18:00从明秀校区返回仙葫校区，具体车次安排另行通知。</w:t>
      </w:r>
    </w:p>
    <w:p w14:paraId="643EE039" w14:textId="77777777" w:rsidR="00BF4CEE" w:rsidRDefault="00BF4CEE" w:rsidP="00BF4CEE">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     </w:t>
      </w:r>
    </w:p>
    <w:p w14:paraId="5B2CE357" w14:textId="77777777" w:rsidR="00BF4CEE" w:rsidRDefault="00BF4CEE" w:rsidP="00BF4CEE">
      <w:pPr>
        <w:spacing w:line="520" w:lineRule="exact"/>
        <w:rPr>
          <w:rFonts w:ascii="华文仿宋" w:eastAsia="华文仿宋" w:hAnsi="华文仿宋"/>
          <w:color w:val="000000"/>
          <w:sz w:val="32"/>
          <w:szCs w:val="32"/>
        </w:rPr>
      </w:pPr>
      <w:r>
        <w:rPr>
          <w:rFonts w:ascii="华文仿宋" w:eastAsia="华文仿宋" w:hAnsi="华文仿宋" w:hint="eastAsia"/>
          <w:sz w:val="32"/>
          <w:szCs w:val="32"/>
        </w:rPr>
        <w:t xml:space="preserve">     附件一：</w:t>
      </w:r>
      <w:r>
        <w:rPr>
          <w:rFonts w:ascii="华文仿宋" w:eastAsia="华文仿宋" w:hAnsi="华文仿宋" w:hint="eastAsia"/>
          <w:color w:val="000000"/>
          <w:sz w:val="32"/>
          <w:szCs w:val="32"/>
        </w:rPr>
        <w:t>全国大学生英语四六级考试相关政策及规定</w:t>
      </w:r>
    </w:p>
    <w:p w14:paraId="641A6B60" w14:textId="77777777" w:rsidR="00BF4CEE" w:rsidRDefault="00BF4CEE" w:rsidP="00BF4CEE">
      <w:pPr>
        <w:spacing w:line="520" w:lineRule="exact"/>
        <w:rPr>
          <w:rFonts w:ascii="仿宋" w:eastAsia="仿宋" w:hAnsi="仿宋" w:cs="宋体"/>
          <w:color w:val="000000"/>
          <w:kern w:val="0"/>
          <w:sz w:val="32"/>
          <w:szCs w:val="32"/>
        </w:rPr>
      </w:pPr>
      <w:r>
        <w:rPr>
          <w:rFonts w:ascii="华文仿宋" w:eastAsia="华文仿宋" w:hAnsi="华文仿宋" w:hint="eastAsia"/>
          <w:color w:val="000000"/>
          <w:sz w:val="32"/>
          <w:szCs w:val="32"/>
        </w:rPr>
        <w:t xml:space="preserve">     附件二：</w:t>
      </w:r>
      <w:r>
        <w:rPr>
          <w:rFonts w:ascii="仿宋" w:eastAsia="仿宋" w:hAnsi="仿宋" w:cs="宋体" w:hint="eastAsia"/>
          <w:color w:val="000000"/>
          <w:kern w:val="0"/>
          <w:sz w:val="32"/>
          <w:szCs w:val="32"/>
        </w:rPr>
        <w:t>CET考生守则</w:t>
      </w:r>
    </w:p>
    <w:p w14:paraId="64963BDB" w14:textId="77777777" w:rsidR="00BF4CEE" w:rsidRDefault="00BF4CEE" w:rsidP="00BF4CEE">
      <w:pPr>
        <w:spacing w:line="52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p>
    <w:p w14:paraId="728335AB" w14:textId="77777777" w:rsidR="00BF4CEE" w:rsidRDefault="00BF4CEE" w:rsidP="00BF4CEE">
      <w:pPr>
        <w:rPr>
          <w:rFonts w:ascii="华文仿宋" w:eastAsia="华文仿宋" w:hAnsi="华文仿宋"/>
          <w:sz w:val="32"/>
          <w:szCs w:val="32"/>
        </w:rPr>
      </w:pPr>
      <w:r>
        <w:rPr>
          <w:rFonts w:ascii="华文仿宋" w:eastAsia="华文仿宋" w:hAnsi="华文仿宋" w:hint="eastAsia"/>
          <w:sz w:val="32"/>
          <w:szCs w:val="32"/>
        </w:rPr>
        <w:t xml:space="preserve">                                                 </w:t>
      </w:r>
    </w:p>
    <w:p w14:paraId="2EAEDDA7" w14:textId="77777777" w:rsidR="00BF4CEE" w:rsidRDefault="00BF4CEE" w:rsidP="00BF4CEE">
      <w:pPr>
        <w:jc w:val="center"/>
        <w:rPr>
          <w:rFonts w:ascii="华文仿宋" w:eastAsia="华文仿宋" w:hAnsi="华文仿宋" w:hint="eastAsia"/>
          <w:sz w:val="32"/>
          <w:szCs w:val="32"/>
        </w:rPr>
      </w:pPr>
      <w:r>
        <w:rPr>
          <w:rFonts w:ascii="华文仿宋" w:eastAsia="华文仿宋" w:hAnsi="华文仿宋" w:hint="eastAsia"/>
          <w:sz w:val="32"/>
          <w:szCs w:val="32"/>
        </w:rPr>
        <w:t xml:space="preserve">                           广西中医药大学基础医学院</w:t>
      </w:r>
    </w:p>
    <w:p w14:paraId="057A2551" w14:textId="77777777" w:rsidR="00BF4CEE" w:rsidRDefault="00BF4CEE" w:rsidP="00BF4CEE">
      <w:pPr>
        <w:jc w:val="center"/>
        <w:rPr>
          <w:rFonts w:ascii="华文仿宋" w:eastAsia="华文仿宋" w:hAnsi="华文仿宋"/>
          <w:sz w:val="32"/>
          <w:szCs w:val="32"/>
        </w:rPr>
      </w:pPr>
      <w:r>
        <w:rPr>
          <w:rFonts w:ascii="华文仿宋" w:eastAsia="华文仿宋" w:hAnsi="华文仿宋" w:hint="eastAsia"/>
          <w:sz w:val="32"/>
          <w:szCs w:val="32"/>
        </w:rPr>
        <w:t xml:space="preserve">                          学生工作办公室                       </w:t>
      </w:r>
    </w:p>
    <w:p w14:paraId="39F63924" w14:textId="77777777" w:rsidR="00BF4CEE" w:rsidRDefault="00BF4CEE" w:rsidP="00BF4CEE">
      <w:pPr>
        <w:jc w:val="center"/>
        <w:rPr>
          <w:rFonts w:ascii="华文仿宋" w:eastAsia="华文仿宋" w:hAnsi="华文仿宋"/>
          <w:sz w:val="32"/>
          <w:szCs w:val="32"/>
        </w:rPr>
      </w:pPr>
      <w:r>
        <w:rPr>
          <w:rFonts w:ascii="华文仿宋" w:eastAsia="华文仿宋" w:hAnsi="华文仿宋" w:hint="eastAsia"/>
          <w:sz w:val="32"/>
          <w:szCs w:val="32"/>
        </w:rPr>
        <w:t xml:space="preserve">                         2021年6月8日</w:t>
      </w:r>
    </w:p>
    <w:p w14:paraId="35FAF411" w14:textId="77777777" w:rsidR="00BF4CEE" w:rsidRDefault="00BF4CEE" w:rsidP="00BF4CEE">
      <w:pPr>
        <w:tabs>
          <w:tab w:val="left" w:pos="2266"/>
        </w:tabs>
        <w:jc w:val="left"/>
        <w:rPr>
          <w:rFonts w:ascii="仿宋" w:eastAsia="仿宋" w:hAnsi="仿宋"/>
          <w:color w:val="000000"/>
          <w:sz w:val="28"/>
          <w:szCs w:val="28"/>
        </w:rPr>
      </w:pPr>
    </w:p>
    <w:p w14:paraId="77720FC8" w14:textId="77777777" w:rsidR="00BF4CEE" w:rsidRDefault="00BF4CEE" w:rsidP="00BF4CEE">
      <w:pPr>
        <w:tabs>
          <w:tab w:val="left" w:pos="2266"/>
        </w:tabs>
        <w:jc w:val="left"/>
        <w:rPr>
          <w:rFonts w:ascii="仿宋" w:eastAsia="仿宋" w:hAnsi="仿宋"/>
          <w:color w:val="000000"/>
          <w:sz w:val="28"/>
          <w:szCs w:val="28"/>
        </w:rPr>
      </w:pPr>
    </w:p>
    <w:p w14:paraId="6DD4632A" w14:textId="77777777" w:rsidR="00BF4CEE" w:rsidRDefault="00BF4CEE" w:rsidP="00BF4CEE">
      <w:pPr>
        <w:tabs>
          <w:tab w:val="left" w:pos="2266"/>
        </w:tabs>
        <w:jc w:val="left"/>
        <w:rPr>
          <w:rFonts w:ascii="仿宋" w:eastAsia="仿宋" w:hAnsi="仿宋"/>
          <w:color w:val="000000"/>
          <w:sz w:val="28"/>
          <w:szCs w:val="28"/>
        </w:rPr>
      </w:pPr>
    </w:p>
    <w:p w14:paraId="07ED37AD" w14:textId="77777777" w:rsidR="00BF4CEE" w:rsidRDefault="00BF4CEE" w:rsidP="00BF4CEE">
      <w:pPr>
        <w:tabs>
          <w:tab w:val="left" w:pos="2266"/>
        </w:tabs>
        <w:jc w:val="left"/>
        <w:rPr>
          <w:rFonts w:ascii="仿宋" w:eastAsia="仿宋" w:hAnsi="仿宋" w:hint="eastAsia"/>
          <w:color w:val="000000"/>
          <w:sz w:val="28"/>
          <w:szCs w:val="28"/>
        </w:rPr>
      </w:pPr>
    </w:p>
    <w:p w14:paraId="327D8D3D" w14:textId="77777777" w:rsidR="00BF4CEE" w:rsidRDefault="00BF4CEE" w:rsidP="00BF4CEE">
      <w:pPr>
        <w:tabs>
          <w:tab w:val="left" w:pos="2266"/>
        </w:tabs>
        <w:jc w:val="left"/>
        <w:rPr>
          <w:rFonts w:ascii="仿宋" w:eastAsia="仿宋" w:hAnsi="仿宋" w:hint="eastAsia"/>
          <w:color w:val="000000"/>
          <w:sz w:val="28"/>
          <w:szCs w:val="28"/>
        </w:rPr>
      </w:pPr>
    </w:p>
    <w:p w14:paraId="15A02924" w14:textId="77777777" w:rsidR="00BF4CEE" w:rsidRDefault="00BF4CEE" w:rsidP="00BF4CEE">
      <w:pPr>
        <w:tabs>
          <w:tab w:val="left" w:pos="2266"/>
        </w:tabs>
        <w:jc w:val="left"/>
        <w:rPr>
          <w:rFonts w:ascii="仿宋" w:eastAsia="仿宋" w:hAnsi="仿宋" w:hint="eastAsia"/>
          <w:color w:val="000000"/>
          <w:sz w:val="28"/>
          <w:szCs w:val="28"/>
        </w:rPr>
      </w:pPr>
    </w:p>
    <w:p w14:paraId="3C570499" w14:textId="77777777" w:rsidR="00BF4CEE" w:rsidRDefault="00BF4CEE" w:rsidP="00BF4CEE">
      <w:pPr>
        <w:tabs>
          <w:tab w:val="left" w:pos="2266"/>
        </w:tabs>
        <w:jc w:val="left"/>
        <w:rPr>
          <w:rFonts w:ascii="仿宋" w:eastAsia="仿宋" w:hAnsi="仿宋" w:hint="eastAsia"/>
          <w:color w:val="000000"/>
          <w:sz w:val="28"/>
          <w:szCs w:val="28"/>
        </w:rPr>
      </w:pPr>
    </w:p>
    <w:p w14:paraId="71583619" w14:textId="77777777" w:rsidR="00BF4CEE" w:rsidRDefault="00BF4CEE" w:rsidP="00BF4CEE">
      <w:pPr>
        <w:tabs>
          <w:tab w:val="left" w:pos="2266"/>
        </w:tabs>
        <w:jc w:val="left"/>
        <w:rPr>
          <w:rFonts w:ascii="仿宋" w:eastAsia="仿宋" w:hAnsi="仿宋" w:hint="eastAsia"/>
          <w:color w:val="000000"/>
          <w:sz w:val="28"/>
          <w:szCs w:val="28"/>
        </w:rPr>
      </w:pPr>
    </w:p>
    <w:p w14:paraId="60205916" w14:textId="77777777" w:rsidR="00BF4CEE" w:rsidRDefault="00BF4CEE" w:rsidP="00BF4CEE">
      <w:pPr>
        <w:tabs>
          <w:tab w:val="left" w:pos="2266"/>
        </w:tabs>
        <w:jc w:val="left"/>
        <w:rPr>
          <w:rFonts w:ascii="仿宋" w:eastAsia="仿宋" w:hAnsi="仿宋" w:hint="eastAsia"/>
          <w:color w:val="000000"/>
          <w:sz w:val="28"/>
          <w:szCs w:val="28"/>
        </w:rPr>
      </w:pPr>
    </w:p>
    <w:p w14:paraId="54069282" w14:textId="77777777" w:rsidR="00BF4CEE" w:rsidRDefault="00BF4CEE" w:rsidP="00BF4CEE">
      <w:pPr>
        <w:tabs>
          <w:tab w:val="left" w:pos="2266"/>
        </w:tabs>
        <w:jc w:val="left"/>
        <w:rPr>
          <w:rFonts w:ascii="仿宋" w:eastAsia="仿宋" w:hAnsi="仿宋" w:hint="eastAsia"/>
          <w:color w:val="000000"/>
          <w:sz w:val="28"/>
          <w:szCs w:val="28"/>
        </w:rPr>
      </w:pPr>
    </w:p>
    <w:p w14:paraId="1B2F6630" w14:textId="77777777" w:rsidR="00BF4CEE" w:rsidRDefault="00BF4CEE" w:rsidP="00BF4CEE">
      <w:pPr>
        <w:tabs>
          <w:tab w:val="left" w:pos="2266"/>
        </w:tabs>
        <w:jc w:val="left"/>
        <w:rPr>
          <w:rFonts w:ascii="仿宋" w:eastAsia="仿宋" w:hAnsi="仿宋" w:hint="eastAsia"/>
          <w:color w:val="000000"/>
          <w:sz w:val="28"/>
          <w:szCs w:val="28"/>
        </w:rPr>
      </w:pPr>
    </w:p>
    <w:p w14:paraId="046FF491" w14:textId="77777777" w:rsidR="00BF4CEE" w:rsidRDefault="00BF4CEE" w:rsidP="00BF4CEE">
      <w:pPr>
        <w:tabs>
          <w:tab w:val="left" w:pos="2266"/>
        </w:tabs>
        <w:jc w:val="left"/>
        <w:rPr>
          <w:rFonts w:ascii="仿宋" w:eastAsia="仿宋" w:hAnsi="仿宋" w:hint="eastAsia"/>
          <w:color w:val="000000"/>
          <w:sz w:val="28"/>
          <w:szCs w:val="28"/>
        </w:rPr>
      </w:pPr>
    </w:p>
    <w:p w14:paraId="560609D5" w14:textId="77777777" w:rsidR="00BF4CEE" w:rsidRDefault="00BF4CEE" w:rsidP="00BF4CEE">
      <w:pPr>
        <w:tabs>
          <w:tab w:val="left" w:pos="2266"/>
        </w:tabs>
        <w:jc w:val="left"/>
        <w:rPr>
          <w:rFonts w:ascii="仿宋" w:eastAsia="仿宋" w:hAnsi="仿宋" w:hint="eastAsia"/>
          <w:color w:val="000000"/>
          <w:sz w:val="28"/>
          <w:szCs w:val="28"/>
        </w:rPr>
      </w:pPr>
    </w:p>
    <w:p w14:paraId="40B42232" w14:textId="77777777" w:rsidR="00BF4CEE" w:rsidRDefault="00BF4CEE" w:rsidP="00BF4CEE">
      <w:pPr>
        <w:tabs>
          <w:tab w:val="left" w:pos="2266"/>
        </w:tabs>
        <w:jc w:val="left"/>
        <w:rPr>
          <w:rFonts w:ascii="仿宋" w:eastAsia="仿宋" w:hAnsi="仿宋" w:hint="eastAsia"/>
          <w:color w:val="000000"/>
          <w:sz w:val="28"/>
          <w:szCs w:val="28"/>
        </w:rPr>
      </w:pPr>
    </w:p>
    <w:p w14:paraId="5990AEA1" w14:textId="77777777" w:rsidR="00BF4CEE" w:rsidRDefault="00BF4CEE" w:rsidP="00BF4CEE">
      <w:pPr>
        <w:tabs>
          <w:tab w:val="left" w:pos="2266"/>
        </w:tabs>
        <w:jc w:val="left"/>
        <w:rPr>
          <w:rFonts w:ascii="仿宋" w:eastAsia="仿宋" w:hAnsi="仿宋"/>
          <w:color w:val="000000"/>
          <w:sz w:val="28"/>
          <w:szCs w:val="28"/>
        </w:rPr>
      </w:pPr>
      <w:r>
        <w:rPr>
          <w:rFonts w:ascii="仿宋" w:eastAsia="仿宋" w:hAnsi="仿宋" w:hint="eastAsia"/>
          <w:color w:val="000000"/>
          <w:sz w:val="28"/>
          <w:szCs w:val="28"/>
        </w:rPr>
        <w:t>附件一：</w:t>
      </w:r>
    </w:p>
    <w:p w14:paraId="1E8847DB" w14:textId="77777777" w:rsidR="00BF4CEE" w:rsidRDefault="00BF4CEE" w:rsidP="00BF4CEE">
      <w:pPr>
        <w:tabs>
          <w:tab w:val="left" w:pos="2266"/>
        </w:tabs>
        <w:spacing w:line="440" w:lineRule="exact"/>
        <w:jc w:val="center"/>
        <w:rPr>
          <w:rFonts w:ascii="仿宋" w:eastAsia="仿宋" w:hAnsi="仿宋"/>
          <w:color w:val="000000"/>
          <w:sz w:val="32"/>
          <w:szCs w:val="32"/>
        </w:rPr>
      </w:pPr>
      <w:r>
        <w:rPr>
          <w:rFonts w:ascii="仿宋" w:eastAsia="仿宋" w:hAnsi="仿宋" w:hint="eastAsia"/>
          <w:color w:val="000000"/>
          <w:sz w:val="32"/>
          <w:szCs w:val="32"/>
        </w:rPr>
        <w:t>全国大学生英语四六级考试相关政策及规定</w:t>
      </w:r>
    </w:p>
    <w:p w14:paraId="6D396F94" w14:textId="77777777" w:rsidR="00BF4CEE" w:rsidRDefault="00BF4CEE" w:rsidP="00BF4CEE">
      <w:pPr>
        <w:widowControl/>
        <w:spacing w:before="100" w:beforeAutospacing="1" w:after="100" w:afterAutospacing="1" w:line="300" w:lineRule="exact"/>
        <w:ind w:firstLine="480"/>
        <w:jc w:val="center"/>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国家教育考试违规处理办法（摘录）</w:t>
      </w:r>
    </w:p>
    <w:p w14:paraId="4F7A647F" w14:textId="77777777" w:rsidR="00BF4CEE" w:rsidRDefault="00BF4CEE" w:rsidP="00BF4CEE">
      <w:pPr>
        <w:widowControl/>
        <w:spacing w:before="100" w:beforeAutospacing="1" w:after="100" w:afterAutospacing="1" w:line="300" w:lineRule="exact"/>
        <w:jc w:val="center"/>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中华人民共和国教育部令第33号</w:t>
      </w:r>
    </w:p>
    <w:p w14:paraId="256E2CFC"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宋体" w:eastAsia="仿宋" w:hAnsi="宋体" w:cs="宋体" w:hint="eastAsia"/>
          <w:b/>
          <w:bCs/>
          <w:color w:val="000000"/>
          <w:kern w:val="0"/>
          <w:sz w:val="32"/>
          <w:szCs w:val="32"/>
        </w:rPr>
        <w:t> </w:t>
      </w:r>
      <w:r>
        <w:rPr>
          <w:rFonts w:ascii="仿宋" w:eastAsia="仿宋" w:hAnsi="仿宋" w:cs="宋体" w:hint="eastAsia"/>
          <w:color w:val="000000"/>
          <w:kern w:val="0"/>
          <w:sz w:val="32"/>
          <w:szCs w:val="32"/>
        </w:rPr>
        <w:t>第五条　考生不遵守考场纪律，不服从考试工作人员的安排与要求，有下列行为之一的，应当认定为考试违纪：</w:t>
      </w:r>
    </w:p>
    <w:p w14:paraId="0EC09904"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（一）携带规定以外的物品进入考场或者未放在指定位置的；</w:t>
      </w:r>
    </w:p>
    <w:p w14:paraId="0DBADD49"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（二）未在规定的座位参加考试的；</w:t>
      </w:r>
    </w:p>
    <w:p w14:paraId="54C80126"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（三）考试开始信号发出前答题或者考试结束信号发出后继续答题的；</w:t>
      </w:r>
    </w:p>
    <w:p w14:paraId="17E10186"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（四）在考试过程中旁窥、交头接耳、互打暗号或者手势的；</w:t>
      </w:r>
    </w:p>
    <w:p w14:paraId="2E0428AE"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（五）在考场或者教育考试机构禁止的范围内，喧哗、吸烟或者实施其他影响考场秩序的行为的；</w:t>
      </w:r>
    </w:p>
    <w:p w14:paraId="70995B1F"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（六）未经考试工作人员同意在考试过程中擅自离开考场的；</w:t>
      </w:r>
    </w:p>
    <w:p w14:paraId="4649B224"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（七）将试卷、答卷（含答题卡、答题纸等，下同）、草稿纸等考试用纸带出考场的；</w:t>
      </w:r>
    </w:p>
    <w:p w14:paraId="1443EEEA"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（八）用规定以外的笔或者纸答题或者在试卷规定以外的地方书写姓名、考号或者以其他方式在答卷上标记信息的；</w:t>
      </w:r>
    </w:p>
    <w:p w14:paraId="0D3146B3" w14:textId="77777777" w:rsidR="00BF4CEE" w:rsidRDefault="00BF4CEE" w:rsidP="00BF4CEE">
      <w:pPr>
        <w:widowControl/>
        <w:snapToGrid w:val="0"/>
        <w:spacing w:after="100" w:afterAutospacing="1" w:line="240" w:lineRule="atLeast"/>
        <w:ind w:firstLine="397"/>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（九）其他违反考场规则但尚未构成作弊的行为。</w:t>
      </w:r>
    </w:p>
    <w:p w14:paraId="367203A4"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第六条　考生违背考试公平、公正原则，在考试过程中有下列行为之一的，应当认定为考试作弊：</w:t>
      </w:r>
    </w:p>
    <w:p w14:paraId="4F027069"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（一）携带与考试内容相关的材料或者存储有与考试内容相关资料的电子设备参加考试的；</w:t>
      </w:r>
    </w:p>
    <w:p w14:paraId="2B9F5113"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（二）抄袭或者协助他人抄袭试题答案或者与考试内容相关的资料的；</w:t>
      </w:r>
    </w:p>
    <w:p w14:paraId="19F61315"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（三）抢夺、窃取他人试卷、答卷或者胁迫他人为自己抄袭提供方便的；</w:t>
      </w:r>
    </w:p>
    <w:p w14:paraId="1046C38E"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（四）携带具有发送或者接收信息功能的设备的；</w:t>
      </w:r>
    </w:p>
    <w:p w14:paraId="05C8D789"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（五）由他人冒名代替参加考试的；</w:t>
      </w:r>
    </w:p>
    <w:p w14:paraId="0501580C"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（六）故意销毁试卷、答卷或者考试材料的；</w:t>
      </w:r>
    </w:p>
    <w:p w14:paraId="1F9B7D75"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（七）在答卷上填写与本人身份不符的姓名、考号等信息的；</w:t>
      </w:r>
    </w:p>
    <w:p w14:paraId="2B28B4B7"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（八）传、接物品或者交换试卷、答卷、草稿纸的；</w:t>
      </w:r>
    </w:p>
    <w:p w14:paraId="53A9A7B2"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（九）其他以不正当手段获得或者试图获得试题答案、考试成绩的行为。</w:t>
      </w:r>
    </w:p>
    <w:p w14:paraId="2E9341FD"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第七条　教育考试机构、考试工作人员在考试过程中或者在考试结束后发现下列行为之一的，应当认定相关的考生实施了考试作弊行为：</w:t>
      </w:r>
    </w:p>
    <w:p w14:paraId="62575715"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（一）通过伪造证件、证明、档案及其他材料获得考试资格、加分资格和考试成绩的；</w:t>
      </w:r>
    </w:p>
    <w:p w14:paraId="4BB4A81B"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（二）评卷过程中被认定为答案雷同的；</w:t>
      </w:r>
    </w:p>
    <w:p w14:paraId="6CA1E7BA"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（三）考场纪律混乱、考试秩序失控，出现大面积考试作弊现象的；</w:t>
      </w:r>
    </w:p>
    <w:p w14:paraId="1A43B532"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（四）考试工作人员协助实施作弊行为，事后查实的；</w:t>
      </w:r>
    </w:p>
    <w:p w14:paraId="328B04EC"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（五）其他应认定为作弊的行为。</w:t>
      </w:r>
    </w:p>
    <w:p w14:paraId="1A48AFB2"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第八条　考生及其他人员应当自觉维护考试秩序，服从考试工作人员的管理，不得有下列扰乱考试秩序的行为：</w:t>
      </w:r>
    </w:p>
    <w:p w14:paraId="718910F5"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（一）故意扰乱考点、考场、评卷场所等考试工作场所秩序；</w:t>
      </w:r>
    </w:p>
    <w:p w14:paraId="325C8A48"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（二）拒绝、妨碍考试工作人员履行管理职责；</w:t>
      </w:r>
    </w:p>
    <w:p w14:paraId="2331A8A0"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（三）威胁、侮辱、诽谤、诬陷或者以其他方式侵害考试工作人员、其他考生合法权益的行为；</w:t>
      </w:r>
    </w:p>
    <w:p w14:paraId="431ECC01"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（四）故意损坏考场设施设备；</w:t>
      </w:r>
    </w:p>
    <w:p w14:paraId="0F851FF4"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（五）其他扰乱考试管理秩序的行为。</w:t>
      </w:r>
    </w:p>
    <w:p w14:paraId="0127821A"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第九条　考生有第五条所列考试违纪行为之一的，取消该科目的考试成绩。</w:t>
      </w:r>
    </w:p>
    <w:p w14:paraId="63B6C43C"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考生有第六条、第七条所列考试作弊行为之一的，其所报名参加考试的各阶段、各科成绩无效；参加高等教育自学考试的，当次考试各科成绩无效。</w:t>
      </w:r>
    </w:p>
    <w:p w14:paraId="759312C1"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有下列情形之一的，可以视情节轻重，同时给予暂停参加该项考试1至3年的处理；情节特别严重的，可以同时给予暂停参加各种国家教育考试1至3年的处理：</w:t>
      </w:r>
    </w:p>
    <w:p w14:paraId="26435D11"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（一）组织团伙作弊的；</w:t>
      </w:r>
    </w:p>
    <w:p w14:paraId="01561ED6"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（二）向考场外发送、传递试题信息的；</w:t>
      </w:r>
    </w:p>
    <w:p w14:paraId="5FE99A0F"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（三）使用相关设备接收信息实施作弊的；</w:t>
      </w:r>
    </w:p>
    <w:p w14:paraId="1FC812A2"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（四）伪造、变造身份证、准考证及其他证明材料，由他人代替或者代替考生参加考试的。</w:t>
      </w:r>
    </w:p>
    <w:p w14:paraId="597FA658"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111D617A"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第十二条　在校学生、在职教师有下列情形之一的，教育考试机构应当通报其所在学校，由学校根据有关规定严肃处理，直至开除学籍或者予以解聘：</w:t>
      </w:r>
    </w:p>
    <w:p w14:paraId="2F314130"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（一）代替考生或者由他人代替参加考试的；</w:t>
      </w:r>
    </w:p>
    <w:p w14:paraId="0F9EAD4D"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（二）组织团伙作弊的；</w:t>
      </w:r>
    </w:p>
    <w:p w14:paraId="556B14CD"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（三）为作弊组织者提供试题信息、答案及相应设备等参与团伙作弊行为的。</w:t>
      </w:r>
    </w:p>
    <w:p w14:paraId="0809CE4C"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第十七条　有下列行为之一的，由教育考试机构建议行为人所在单位给予行政处分；违反《中华人民共和国治安管理处罚法》的，由公安机关依法处理；构成犯罪的，由司法机关依法追究刑事责任：</w:t>
      </w:r>
    </w:p>
    <w:p w14:paraId="7B3BFA92"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（一）指使、纵容、授意考试工作人员放松考试纪律，致使考场秩序混乱、作弊严重的；</w:t>
      </w:r>
    </w:p>
    <w:p w14:paraId="47089F63"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（二）代替考生或者由他人代替参加国家教育考试的；</w:t>
      </w:r>
    </w:p>
    <w:p w14:paraId="30D7659E"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（三）组织或者参与团伙作弊的;</w:t>
      </w:r>
    </w:p>
    <w:p w14:paraId="52623145"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（四）利用职权，包庇、掩盖作弊行为或者胁迫他人作弊的；</w:t>
      </w:r>
    </w:p>
    <w:p w14:paraId="1C08F9DD"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（五）以打击、报复、诬陷、威胁等手段侵犯考试工作人员、考生人身权利的；</w:t>
      </w:r>
    </w:p>
    <w:p w14:paraId="1F6645F0"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（六）向考试工作人员行贿的；</w:t>
      </w:r>
    </w:p>
    <w:p w14:paraId="3195D9EF"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（七）故意损坏考试设施的；</w:t>
      </w:r>
    </w:p>
    <w:p w14:paraId="5CD6862E"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（八）扰乱、妨害考场、评卷点及有关考试工作场所秩序后果严重的。</w:t>
      </w:r>
    </w:p>
    <w:p w14:paraId="2CE6832E"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国家工作人员有前款行为的，教育考试机构应当建议有关纪检、监察部门，根据有关规定从重处理。</w:t>
      </w:r>
    </w:p>
    <w:p w14:paraId="224347D7" w14:textId="77777777" w:rsidR="00BF4CEE" w:rsidRDefault="00BF4CEE" w:rsidP="00BF4CEE">
      <w:pPr>
        <w:widowControl/>
        <w:snapToGrid w:val="0"/>
        <w:spacing w:after="100" w:afterAutospacing="1" w:line="240" w:lineRule="atLeast"/>
        <w:ind w:firstLine="482"/>
        <w:jc w:val="left"/>
        <w:rPr>
          <w:rFonts w:ascii="仿宋" w:eastAsia="仿宋" w:hAnsi="仿宋" w:cs="宋体"/>
          <w:color w:val="000000"/>
          <w:kern w:val="0"/>
          <w:sz w:val="32"/>
          <w:szCs w:val="32"/>
        </w:rPr>
      </w:pPr>
    </w:p>
    <w:p w14:paraId="0A27CB91" w14:textId="77777777" w:rsidR="00BF4CEE" w:rsidRDefault="00BF4CEE" w:rsidP="00BF4CEE">
      <w:pPr>
        <w:widowControl/>
        <w:snapToGrid w:val="0"/>
        <w:spacing w:after="100" w:afterAutospacing="1" w:line="240" w:lineRule="atLeast"/>
        <w:ind w:firstLineChars="100" w:firstLine="32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附件二: CET考生守则</w:t>
      </w:r>
    </w:p>
    <w:p w14:paraId="33B91F97"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一、按照省级教育考试机构的要求签署《诚信考试承诺书》。</w:t>
      </w:r>
    </w:p>
    <w:p w14:paraId="5FFDBA3F"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二、必须按规定的时间（上午8：35开始，14：35开始）入场，入场开始15分钟（即上午9：00，15：00）后，禁止入场。入场时必须主动出示准考证以及有效身份证件（考生要出示的有效身份证件为学生证和下列证件之一：居民身份证、军人及武警人员证件、户口本、公安户籍部门开具的贴有近期免冠照片的身份证号码证明、护照等），接受考试工作人员核验，并按要求在考场座位表上签名。</w:t>
      </w:r>
    </w:p>
    <w:p w14:paraId="23DEED49"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三、只准携带必要的文具入场,如铅笔(涂答题卡用)、黑色签字笔、橡皮。禁止携带任何书籍、笔记、资料、报刊、草稿纸以及各种无线通信工具（如寻呼机、移动电话）、录放音机、电子记事本等物品。考场内不得擅自相互借用文具。</w:t>
      </w:r>
    </w:p>
    <w:p w14:paraId="3A41E0A9"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lastRenderedPageBreak/>
        <w:t>四、入场后，要对号入座，将本人准考证以及有效身份证件放在课桌上，以便核验。</w:t>
      </w:r>
    </w:p>
    <w:p w14:paraId="0C5496C1"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五、答题前应认真填写答题卡中的姓名、准考证号等栏目。凡答题卡中该栏目漏填涂、错填涂或字迹不清、无法辩认的，答题卡一律无效。</w:t>
      </w:r>
    </w:p>
    <w:p w14:paraId="2428180C"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六、除有特殊原因，在考试结束前禁止提前退场。</w:t>
      </w:r>
    </w:p>
    <w:p w14:paraId="312F4519"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七、必须严格按要求做答题目。书写部分一律用黑色字迹签字笔做答，填涂信息点时只能用铅笔（HB-2B）涂黑。只能在规定考生做答的位置书写或填涂信息点。不按规定要求填涂和做答的，一律无效。</w:t>
      </w:r>
    </w:p>
    <w:p w14:paraId="7D7AA785"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八、遇试卷分发错误或试题字迹不清等情况应及时要求更换；涉及试题内容的疑问，不得向监考员询问。</w:t>
      </w:r>
    </w:p>
    <w:p w14:paraId="6579988B"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九、在考场内必须严格遵守考场纪律，对于违反考场规定和不服从考试工作人员管理者，取消考试成绩并按校纪校规处理。</w:t>
      </w:r>
    </w:p>
    <w:p w14:paraId="04DDF6D3" w14:textId="77777777" w:rsidR="00BF4CEE" w:rsidRDefault="00BF4CEE" w:rsidP="00BF4CEE">
      <w:pPr>
        <w:widowControl/>
        <w:snapToGrid w:val="0"/>
        <w:spacing w:after="100" w:afterAutospacing="1" w:line="240" w:lineRule="atLeast"/>
        <w:ind w:firstLine="482"/>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十、考试结束铃声响时，要立即停止答题，将试卷扣放在桌面上，待监考员允许后方可离开考场。离开考场时必须交卷，不准携带试卷、答题卡离开考场。</w:t>
      </w:r>
    </w:p>
    <w:p w14:paraId="37119352" w14:textId="5252A676" w:rsidR="00003E43" w:rsidRDefault="00BF4CEE" w:rsidP="00BF4CEE">
      <w:r>
        <w:rPr>
          <w:rFonts w:ascii="仿宋" w:eastAsia="仿宋" w:hAnsi="仿宋" w:cs="宋体" w:hint="eastAsia"/>
          <w:color w:val="000000"/>
          <w:kern w:val="0"/>
          <w:sz w:val="32"/>
          <w:szCs w:val="32"/>
        </w:rPr>
        <w:t>十一、自觉服从考试工作人员的管理，不得以任何理由妨碍监考员进行正常工作。监考员有权对考场内发生的问题，按规定作出相应处理。对扰乱考场秩序，恐吓、威胁考试工作人员的将移交公安机关追究其责任。</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50D42" w14:textId="77777777" w:rsidR="00262E6A" w:rsidRDefault="00262E6A" w:rsidP="00BF4CEE">
      <w:r>
        <w:separator/>
      </w:r>
    </w:p>
  </w:endnote>
  <w:endnote w:type="continuationSeparator" w:id="0">
    <w:p w14:paraId="4029C48E" w14:textId="77777777" w:rsidR="00262E6A" w:rsidRDefault="00262E6A" w:rsidP="00BF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7A0E" w14:textId="77777777" w:rsidR="00262E6A" w:rsidRDefault="00262E6A" w:rsidP="00BF4CEE">
      <w:r>
        <w:separator/>
      </w:r>
    </w:p>
  </w:footnote>
  <w:footnote w:type="continuationSeparator" w:id="0">
    <w:p w14:paraId="28DE7EE8" w14:textId="77777777" w:rsidR="00262E6A" w:rsidRDefault="00262E6A" w:rsidP="00BF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0FDA"/>
    <w:rsid w:val="00003E43"/>
    <w:rsid w:val="00262E6A"/>
    <w:rsid w:val="004C7739"/>
    <w:rsid w:val="004D0FDA"/>
    <w:rsid w:val="00BA24E2"/>
    <w:rsid w:val="00BF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9F6D05-46A7-456C-9D50-322B4FC4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F4CEE"/>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F4C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F4CEE"/>
    <w:rPr>
      <w:sz w:val="18"/>
      <w:szCs w:val="18"/>
    </w:rPr>
  </w:style>
  <w:style w:type="paragraph" w:styleId="a6">
    <w:name w:val="footer"/>
    <w:basedOn w:val="a"/>
    <w:link w:val="a7"/>
    <w:uiPriority w:val="99"/>
    <w:unhideWhenUsed/>
    <w:rsid w:val="00BF4CEE"/>
    <w:pPr>
      <w:tabs>
        <w:tab w:val="center" w:pos="4153"/>
        <w:tab w:val="right" w:pos="8306"/>
      </w:tabs>
      <w:snapToGrid w:val="0"/>
      <w:jc w:val="left"/>
    </w:pPr>
    <w:rPr>
      <w:sz w:val="18"/>
      <w:szCs w:val="18"/>
    </w:rPr>
  </w:style>
  <w:style w:type="character" w:customStyle="1" w:styleId="a7">
    <w:name w:val="页脚 字符"/>
    <w:basedOn w:val="a1"/>
    <w:link w:val="a6"/>
    <w:uiPriority w:val="99"/>
    <w:rsid w:val="00BF4CEE"/>
    <w:rPr>
      <w:sz w:val="18"/>
      <w:szCs w:val="18"/>
    </w:rPr>
  </w:style>
  <w:style w:type="paragraph" w:styleId="a0">
    <w:name w:val="Title"/>
    <w:basedOn w:val="a"/>
    <w:next w:val="a"/>
    <w:link w:val="a8"/>
    <w:uiPriority w:val="10"/>
    <w:qFormat/>
    <w:rsid w:val="00BF4CEE"/>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BF4CE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2023-05-09T01:58:00Z</dcterms:created>
  <dcterms:modified xsi:type="dcterms:W3CDTF">2023-05-09T01:58:00Z</dcterms:modified>
</cp:coreProperties>
</file>