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EA8C6">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b/>
          <w:bCs/>
          <w:i w:val="0"/>
          <w:iCs w:val="0"/>
          <w:caps w:val="0"/>
          <w:color w:val="333333"/>
          <w:spacing w:val="0"/>
          <w:kern w:val="0"/>
          <w:sz w:val="32"/>
          <w:szCs w:val="32"/>
          <w:highlight w:val="none"/>
          <w:shd w:val="clear" w:fill="FFFFFF"/>
          <w:lang w:val="en-US" w:eastAsia="zh-CN" w:bidi="ar"/>
        </w:rPr>
      </w:pPr>
      <w:r>
        <w:rPr>
          <w:rFonts w:hint="eastAsia" w:ascii="方正仿宋_GB2312" w:hAnsi="方正仿宋_GB2312" w:eastAsia="方正仿宋_GB2312" w:cs="方正仿宋_GB2312"/>
          <w:b/>
          <w:bCs/>
          <w:i w:val="0"/>
          <w:iCs w:val="0"/>
          <w:caps w:val="0"/>
          <w:color w:val="333333"/>
          <w:spacing w:val="0"/>
          <w:kern w:val="0"/>
          <w:sz w:val="32"/>
          <w:szCs w:val="32"/>
          <w:highlight w:val="none"/>
          <w:shd w:val="clear" w:fill="FFFFFF"/>
          <w:lang w:val="en-US" w:eastAsia="zh-CN" w:bidi="ar"/>
        </w:rPr>
        <w:t>附件2：</w:t>
      </w:r>
    </w:p>
    <w:p w14:paraId="69FA0AE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val="0"/>
          <w:bCs w:val="0"/>
          <w:i w:val="0"/>
          <w:iCs w:val="0"/>
          <w:caps w:val="0"/>
          <w:color w:val="333333"/>
          <w:spacing w:val="0"/>
          <w:kern w:val="0"/>
          <w:sz w:val="36"/>
          <w:szCs w:val="36"/>
          <w:highlight w:val="none"/>
          <w:shd w:val="clear" w:fill="FFFFFF"/>
          <w:lang w:val="en-US" w:eastAsia="zh-CN" w:bidi="ar"/>
        </w:rPr>
      </w:pPr>
      <w:r>
        <w:rPr>
          <w:rFonts w:hint="eastAsia" w:ascii="方正仿宋_GB2312" w:hAnsi="方正仿宋_GB2312" w:eastAsia="方正仿宋_GB2312" w:cs="方正仿宋_GB2312"/>
          <w:b w:val="0"/>
          <w:bCs w:val="0"/>
          <w:i w:val="0"/>
          <w:iCs w:val="0"/>
          <w:caps w:val="0"/>
          <w:color w:val="333333"/>
          <w:spacing w:val="0"/>
          <w:kern w:val="0"/>
          <w:sz w:val="36"/>
          <w:szCs w:val="36"/>
          <w:highlight w:val="none"/>
          <w:shd w:val="clear" w:fill="FFFFFF"/>
          <w:lang w:val="en-US" w:eastAsia="zh-CN" w:bidi="ar"/>
        </w:rPr>
        <w:t>一、管理费报价表</w:t>
      </w:r>
    </w:p>
    <w:p w14:paraId="259FE60B">
      <w:pPr>
        <w:jc w:val="center"/>
        <w:rPr>
          <w:rFonts w:hint="eastAsia" w:ascii="方正仿宋_GB2312" w:hAnsi="方正仿宋_GB2312" w:eastAsia="方正仿宋_GB2312" w:cs="方正仿宋_GB2312"/>
          <w:sz w:val="36"/>
          <w:szCs w:val="44"/>
          <w:lang w:val="en-US" w:eastAsia="zh-CN"/>
        </w:rPr>
      </w:pP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781"/>
        <w:gridCol w:w="1926"/>
      </w:tblGrid>
      <w:tr w14:paraId="7412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D7AD1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6741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B58DD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服务要求</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A85E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452F8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54119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管理费率（5%-10%）</w:t>
            </w:r>
          </w:p>
        </w:tc>
      </w:tr>
      <w:tr w14:paraId="18C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F1FF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7C4A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广西中医药大学仙葫校区学生宿舍热水供应系统社会化投资提升项目</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C4017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详见附件1内容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13C9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4FFB7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7AAC2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2E3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2A611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zh-TW" w:eastAsia="zh-TW" w:bidi="ar"/>
              </w:rPr>
              <w:t>服务期限</w:t>
            </w:r>
            <w:r>
              <w:rPr>
                <w:rFonts w:hint="eastAsia" w:ascii="宋体" w:hAnsi="宋体" w:eastAsia="宋体" w:cs="宋体"/>
                <w:b/>
                <w:bCs/>
                <w:i w:val="0"/>
                <w:iCs w:val="0"/>
                <w:color w:val="000000"/>
                <w:kern w:val="0"/>
                <w:sz w:val="24"/>
                <w:szCs w:val="24"/>
                <w:highlight w:val="none"/>
                <w:u w:val="none"/>
                <w:lang w:val="en-US" w:eastAsia="zh-CN" w:bidi="ar"/>
              </w:rPr>
              <w:t>及产权范围：2026年8月28日前具备进场开展运营服务的条件，并且在9月15日前完成所有约定投资内容（建设完毕并达到验收标准）</w:t>
            </w:r>
            <w:r>
              <w:rPr>
                <w:rFonts w:hint="eastAsia" w:ascii="宋体" w:hAnsi="宋体" w:eastAsia="宋体" w:cs="宋体"/>
                <w:b/>
                <w:bCs/>
                <w:i w:val="0"/>
                <w:iCs w:val="0"/>
                <w:color w:val="000000"/>
                <w:kern w:val="0"/>
                <w:sz w:val="24"/>
                <w:szCs w:val="24"/>
                <w:highlight w:val="none"/>
                <w:u w:val="none"/>
                <w:lang w:val="zh-TW" w:eastAsia="zh-CN" w:bidi="ar"/>
              </w:rPr>
              <w:t>；</w:t>
            </w:r>
            <w:r>
              <w:rPr>
                <w:rFonts w:hint="eastAsia" w:ascii="宋体" w:hAnsi="宋体" w:eastAsia="宋体" w:cs="宋体"/>
                <w:b/>
                <w:bCs/>
                <w:i w:val="0"/>
                <w:iCs w:val="0"/>
                <w:color w:val="000000"/>
                <w:kern w:val="0"/>
                <w:sz w:val="24"/>
                <w:szCs w:val="24"/>
                <w:highlight w:val="none"/>
                <w:u w:val="none"/>
                <w:lang w:val="en-US" w:eastAsia="zh-CN" w:bidi="ar"/>
              </w:rPr>
              <w:t>自合同签订之日起算，服务期限10年</w:t>
            </w:r>
            <w:r>
              <w:rPr>
                <w:rFonts w:hint="eastAsia" w:ascii="宋体" w:hAnsi="宋体" w:eastAsia="宋体" w:cs="宋体"/>
                <w:b/>
                <w:bCs/>
                <w:i w:val="0"/>
                <w:iCs w:val="0"/>
                <w:color w:val="000000"/>
                <w:kern w:val="0"/>
                <w:sz w:val="24"/>
                <w:szCs w:val="24"/>
                <w:highlight w:val="none"/>
                <w:u w:val="none"/>
                <w:lang w:val="zh-TW" w:eastAsia="zh-TW" w:bidi="ar"/>
              </w:rPr>
              <w:t>（含全周期投资、设备更新、智能化升级、运维）</w:t>
            </w:r>
            <w:r>
              <w:rPr>
                <w:rFonts w:hint="eastAsia" w:ascii="宋体" w:hAnsi="宋体" w:eastAsia="宋体" w:cs="宋体"/>
                <w:b/>
                <w:bCs/>
                <w:i w:val="0"/>
                <w:iCs w:val="0"/>
                <w:color w:val="000000"/>
                <w:kern w:val="0"/>
                <w:sz w:val="24"/>
                <w:szCs w:val="24"/>
                <w:highlight w:val="none"/>
                <w:u w:val="none"/>
                <w:lang w:val="zh-TW" w:eastAsia="zh-CN" w:bidi="ar"/>
              </w:rPr>
              <w:t>，本合同期限届满，乙方应将本项目项下全部标的资产无条件、无偿移交甲方，项目相关全部权益一并归属甲方，自项目整体移交完毕之日起，乙方提供1年免费质保服务，质保期内负责项目设施设备故障维修、隐患排查及相关维保工作，</w:t>
            </w:r>
            <w:r>
              <w:rPr>
                <w:rFonts w:hint="eastAsia" w:ascii="宋体" w:hAnsi="宋体" w:eastAsia="宋体" w:cs="宋体"/>
                <w:b/>
                <w:bCs/>
                <w:i w:val="0"/>
                <w:iCs w:val="0"/>
                <w:color w:val="000000"/>
                <w:kern w:val="0"/>
                <w:sz w:val="24"/>
                <w:szCs w:val="24"/>
                <w:highlight w:val="none"/>
                <w:u w:val="none"/>
                <w:lang w:val="en-US" w:eastAsia="zh-CN" w:bidi="ar"/>
              </w:rPr>
              <w:t>乙方</w:t>
            </w:r>
            <w:r>
              <w:rPr>
                <w:rFonts w:hint="eastAsia" w:ascii="宋体" w:hAnsi="宋体" w:eastAsia="宋体" w:cs="宋体"/>
                <w:b/>
                <w:bCs/>
                <w:i w:val="0"/>
                <w:iCs w:val="0"/>
                <w:color w:val="000000"/>
                <w:kern w:val="0"/>
                <w:sz w:val="24"/>
                <w:szCs w:val="24"/>
                <w:highlight w:val="none"/>
                <w:u w:val="none"/>
                <w:lang w:val="zh-TW" w:eastAsia="zh-CN" w:bidi="ar"/>
              </w:rPr>
              <w:t>在项目合同期间不允许</w:t>
            </w:r>
            <w:r>
              <w:rPr>
                <w:rFonts w:hint="eastAsia" w:ascii="宋体" w:hAnsi="宋体" w:eastAsia="宋体" w:cs="宋体"/>
                <w:b/>
                <w:bCs/>
                <w:i w:val="0"/>
                <w:iCs w:val="0"/>
                <w:color w:val="000000"/>
                <w:kern w:val="0"/>
                <w:sz w:val="24"/>
                <w:szCs w:val="24"/>
                <w:highlight w:val="none"/>
                <w:u w:val="none"/>
                <w:lang w:val="en-US" w:eastAsia="zh-CN" w:bidi="ar"/>
              </w:rPr>
              <w:t>进行</w:t>
            </w:r>
            <w:r>
              <w:rPr>
                <w:rFonts w:hint="eastAsia" w:ascii="宋体" w:hAnsi="宋体" w:eastAsia="宋体" w:cs="宋体"/>
                <w:b/>
                <w:bCs/>
                <w:i w:val="0"/>
                <w:iCs w:val="0"/>
                <w:color w:val="000000"/>
                <w:kern w:val="0"/>
                <w:sz w:val="24"/>
                <w:szCs w:val="24"/>
                <w:highlight w:val="none"/>
                <w:u w:val="none"/>
                <w:lang w:val="zh-TW" w:eastAsia="zh-CN" w:bidi="ar"/>
              </w:rPr>
              <w:t>抵押、私拆、转包</w:t>
            </w:r>
            <w:r>
              <w:rPr>
                <w:rFonts w:hint="eastAsia" w:ascii="宋体" w:hAnsi="宋体" w:eastAsia="宋体" w:cs="宋体"/>
                <w:b/>
                <w:bCs/>
                <w:i w:val="0"/>
                <w:iCs w:val="0"/>
                <w:color w:val="000000"/>
                <w:kern w:val="0"/>
                <w:sz w:val="24"/>
                <w:szCs w:val="24"/>
                <w:highlight w:val="none"/>
                <w:u w:val="none"/>
                <w:lang w:val="en-US" w:eastAsia="zh-CN" w:bidi="ar"/>
              </w:rPr>
              <w:t>等行为</w:t>
            </w:r>
            <w:r>
              <w:rPr>
                <w:rFonts w:hint="eastAsia" w:ascii="宋体" w:hAnsi="宋体" w:eastAsia="宋体" w:cs="宋体"/>
                <w:b/>
                <w:bCs/>
                <w:i w:val="0"/>
                <w:iCs w:val="0"/>
                <w:color w:val="000000"/>
                <w:kern w:val="0"/>
                <w:sz w:val="24"/>
                <w:szCs w:val="24"/>
                <w:highlight w:val="none"/>
                <w:u w:val="none"/>
                <w:lang w:val="zh-TW" w:eastAsia="zh-CN" w:bidi="ar"/>
              </w:rPr>
              <w:t>。</w:t>
            </w:r>
          </w:p>
        </w:tc>
      </w:tr>
    </w:tbl>
    <w:p w14:paraId="05CBD5E4">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i w:val="0"/>
          <w:iCs w:val="0"/>
          <w:caps w:val="0"/>
          <w:color w:val="333333"/>
          <w:spacing w:val="0"/>
          <w:kern w:val="0"/>
          <w:sz w:val="32"/>
          <w:szCs w:val="32"/>
          <w:highlight w:val="none"/>
          <w:shd w:val="clear" w:fill="FFFFFF"/>
          <w:lang w:val="en-US" w:eastAsia="zh-CN" w:bidi="ar"/>
        </w:rPr>
      </w:pPr>
    </w:p>
    <w:p w14:paraId="25E40AAC">
      <w:pPr>
        <w:pStyle w:val="9"/>
        <w:keepNext w:val="0"/>
        <w:keepLines w:val="0"/>
        <w:pageBreakBefore w:val="0"/>
        <w:widowControl w:val="0"/>
        <w:kinsoku/>
        <w:wordWrap/>
        <w:overflowPunct/>
        <w:topLinePunct w:val="0"/>
        <w:bidi w:val="0"/>
        <w:snapToGrid/>
        <w:spacing w:line="600" w:lineRule="exact"/>
        <w:ind w:left="8318" w:leftChars="304" w:hanging="7680" w:hangingChars="2400"/>
        <w:jc w:val="both"/>
        <w:textAlignment w:val="auto"/>
        <w:rPr>
          <w:rFonts w:hint="eastAsia" w:ascii="方正仿宋_GB2312" w:hAnsi="方正仿宋_GB2312" w:eastAsia="方正仿宋_GB2312" w:cs="方正仿宋_GB2312"/>
          <w:bCs w:val="0"/>
          <w:color w:val="auto"/>
          <w:kern w:val="2"/>
          <w:sz w:val="32"/>
          <w:szCs w:val="32"/>
          <w:highlight w:val="none"/>
          <w:lang w:val="en-US" w:eastAsia="zh-CN" w:bidi="ar-SA"/>
        </w:rPr>
      </w:pPr>
      <w:r>
        <w:rPr>
          <w:rFonts w:hint="eastAsia" w:ascii="方正仿宋_GB2312" w:hAnsi="方正仿宋_GB2312" w:eastAsia="方正仿宋_GB2312" w:cs="方正仿宋_GB2312"/>
          <w:bCs w:val="0"/>
          <w:color w:val="auto"/>
          <w:kern w:val="2"/>
          <w:sz w:val="32"/>
          <w:szCs w:val="32"/>
          <w:highlight w:val="none"/>
          <w:lang w:val="en-US" w:eastAsia="zh-CN" w:bidi="ar-SA"/>
        </w:rPr>
        <w:t>公司名称（盖章）：</w:t>
      </w:r>
    </w:p>
    <w:p w14:paraId="5ED5600B">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方正仿宋_GB2312" w:hAnsi="方正仿宋_GB2312" w:eastAsia="方正仿宋_GB2312" w:cs="方正仿宋_GB2312"/>
          <w:bCs w:val="0"/>
          <w:color w:val="auto"/>
          <w:kern w:val="2"/>
          <w:sz w:val="32"/>
          <w:szCs w:val="32"/>
          <w:highlight w:val="none"/>
          <w:lang w:val="en-US" w:eastAsia="zh-CN" w:bidi="ar-SA"/>
        </w:rPr>
      </w:pPr>
      <w:r>
        <w:rPr>
          <w:rFonts w:hint="eastAsia" w:ascii="方正仿宋_GB2312" w:hAnsi="方正仿宋_GB2312" w:eastAsia="方正仿宋_GB2312" w:cs="方正仿宋_GB2312"/>
          <w:bCs w:val="0"/>
          <w:color w:val="auto"/>
          <w:kern w:val="2"/>
          <w:sz w:val="32"/>
          <w:szCs w:val="32"/>
          <w:highlight w:val="none"/>
          <w:lang w:val="en-US" w:eastAsia="zh-CN" w:bidi="ar-SA"/>
        </w:rPr>
        <w:t>联系人姓名：</w:t>
      </w:r>
    </w:p>
    <w:p w14:paraId="15CF57EF">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方正仿宋_GB2312" w:hAnsi="方正仿宋_GB2312" w:eastAsia="方正仿宋_GB2312" w:cs="方正仿宋_GB2312"/>
          <w:bCs w:val="0"/>
          <w:color w:val="auto"/>
          <w:kern w:val="2"/>
          <w:sz w:val="32"/>
          <w:szCs w:val="32"/>
          <w:highlight w:val="none"/>
          <w:lang w:val="en-US" w:eastAsia="zh-CN" w:bidi="ar-SA"/>
        </w:rPr>
      </w:pPr>
      <w:r>
        <w:rPr>
          <w:rFonts w:hint="eastAsia" w:ascii="方正仿宋_GB2312" w:hAnsi="方正仿宋_GB2312" w:eastAsia="方正仿宋_GB2312" w:cs="方正仿宋_GB2312"/>
          <w:bCs w:val="0"/>
          <w:color w:val="auto"/>
          <w:kern w:val="2"/>
          <w:sz w:val="32"/>
          <w:szCs w:val="32"/>
          <w:highlight w:val="none"/>
          <w:lang w:val="en-US" w:eastAsia="zh-CN" w:bidi="ar-SA"/>
        </w:rPr>
        <w:t>联系人电话：</w:t>
      </w:r>
    </w:p>
    <w:p w14:paraId="3C6E3A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highlight w:val="none"/>
        </w:rPr>
        <w:sectPr>
          <w:footerReference r:id="rId3" w:type="default"/>
          <w:pgSz w:w="11906" w:h="16838"/>
          <w:pgMar w:top="1440" w:right="1349" w:bottom="1440" w:left="1349" w:header="851" w:footer="992" w:gutter="0"/>
          <w:pgNumType w:fmt="decimal"/>
          <w:cols w:space="425" w:num="1"/>
          <w:docGrid w:type="lines" w:linePitch="312" w:charSpace="0"/>
        </w:sectPr>
      </w:pPr>
      <w:r>
        <w:rPr>
          <w:rFonts w:hint="eastAsia" w:ascii="方正仿宋_GB2312" w:hAnsi="方正仿宋_GB2312" w:eastAsia="方正仿宋_GB2312" w:cs="方正仿宋_GB2312"/>
          <w:bCs w:val="0"/>
          <w:color w:val="auto"/>
          <w:kern w:val="2"/>
          <w:sz w:val="32"/>
          <w:szCs w:val="32"/>
          <w:highlight w:val="none"/>
          <w:lang w:val="en-US" w:eastAsia="zh-CN" w:bidi="ar-SA"/>
        </w:rPr>
        <w:t>日期：</w:t>
      </w:r>
      <w:bookmarkStart w:id="0" w:name="_GoBack"/>
      <w:bookmarkEnd w:id="0"/>
      <w:r>
        <w:rPr>
          <w:rFonts w:hint="eastAsia" w:ascii="方正仿宋_GB2312" w:hAnsi="方正仿宋_GB2312" w:eastAsia="方正仿宋_GB2312" w:cs="方正仿宋_GB2312"/>
          <w:highlight w:val="none"/>
        </w:rPr>
        <w:t xml:space="preserve">      </w:t>
      </w:r>
    </w:p>
    <w:p w14:paraId="462698D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b w:val="0"/>
          <w:bCs w:val="0"/>
          <w:i w:val="0"/>
          <w:iCs w:val="0"/>
          <w:caps w:val="0"/>
          <w:color w:val="333333"/>
          <w:spacing w:val="0"/>
          <w:kern w:val="0"/>
          <w:sz w:val="36"/>
          <w:szCs w:val="36"/>
          <w:highlight w:val="none"/>
          <w:shd w:val="clear" w:fill="FFFFFF"/>
          <w:lang w:val="en-US" w:eastAsia="zh-CN" w:bidi="ar"/>
        </w:rPr>
      </w:pPr>
      <w:r>
        <w:rPr>
          <w:rFonts w:hint="eastAsia" w:ascii="方正仿宋_GB2312" w:hAnsi="方正仿宋_GB2312" w:eastAsia="方正仿宋_GB2312" w:cs="方正仿宋_GB2312"/>
          <w:b w:val="0"/>
          <w:bCs w:val="0"/>
          <w:i w:val="0"/>
          <w:iCs w:val="0"/>
          <w:caps w:val="0"/>
          <w:color w:val="333333"/>
          <w:spacing w:val="0"/>
          <w:kern w:val="0"/>
          <w:sz w:val="36"/>
          <w:szCs w:val="36"/>
          <w:highlight w:val="none"/>
          <w:shd w:val="clear" w:fill="FFFFFF"/>
          <w:lang w:val="en-US" w:eastAsia="zh-CN" w:bidi="ar"/>
        </w:rPr>
        <w:t>二、投资报价表</w:t>
      </w:r>
    </w:p>
    <w:p w14:paraId="352D49E4">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val="0"/>
          <w:bCs w:val="0"/>
          <w:i w:val="0"/>
          <w:iCs w:val="0"/>
          <w:caps w:val="0"/>
          <w:color w:val="333333"/>
          <w:spacing w:val="0"/>
          <w:kern w:val="0"/>
          <w:sz w:val="36"/>
          <w:szCs w:val="36"/>
          <w:highlight w:val="none"/>
          <w:shd w:val="clear" w:fill="FFFFFF"/>
          <w:lang w:val="en-US" w:eastAsia="zh-CN" w:bidi="ar"/>
        </w:rPr>
      </w:pP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2"/>
        <w:gridCol w:w="2823"/>
        <w:gridCol w:w="2823"/>
        <w:gridCol w:w="1871"/>
        <w:gridCol w:w="1106"/>
        <w:gridCol w:w="1106"/>
        <w:gridCol w:w="1106"/>
        <w:gridCol w:w="1106"/>
        <w:gridCol w:w="1131"/>
      </w:tblGrid>
      <w:tr w14:paraId="38B2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blHeader/>
          <w:jc w:val="center"/>
        </w:trPr>
        <w:tc>
          <w:tcPr>
            <w:tcW w:w="14174" w:type="dxa"/>
            <w:gridSpan w:val="9"/>
            <w:tcBorders>
              <w:top w:val="single" w:color="000000" w:sz="8" w:space="0"/>
              <w:left w:val="single" w:color="000000" w:sz="8" w:space="0"/>
              <w:bottom w:val="single" w:color="000000" w:sz="4" w:space="0"/>
              <w:right w:val="single" w:color="000000" w:sz="4" w:space="0"/>
            </w:tcBorders>
            <w:shd w:val="clear" w:color="auto" w:fill="auto"/>
            <w:noWrap/>
            <w:vAlign w:val="center"/>
          </w:tcPr>
          <w:p w14:paraId="4E92FA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项目优化投资清单表</w:t>
            </w:r>
          </w:p>
        </w:tc>
      </w:tr>
      <w:tr w14:paraId="13F4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4B3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B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设备/项目名称</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734657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设备/项目参数</w:t>
            </w:r>
          </w:p>
        </w:tc>
        <w:tc>
          <w:tcPr>
            <w:tcW w:w="187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BEFA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11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83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73BC1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4B6C7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数量</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1EF0545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总价</w:t>
            </w: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719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备注</w:t>
            </w:r>
          </w:p>
        </w:tc>
      </w:tr>
      <w:tr w14:paraId="783F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DB42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6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67C050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87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C8C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A5B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115381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74DD7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707DC15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16F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r>
      <w:tr w14:paraId="5900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309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C592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sz w:val="24"/>
                <w:szCs w:val="24"/>
                <w:highlight w:val="none"/>
                <w:u w:val="none"/>
                <w:lang w:val="en-US"/>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653C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87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BDB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3229B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7B6CE6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1B12C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5A19F8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A080F3">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2524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6B8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2F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E182A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87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723F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1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9ECD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1B39B8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25D35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291CA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B43202">
            <w:pPr>
              <w:snapToGrid w:val="0"/>
              <w:ind w:left="0" w:leftChars="0" w:right="0" w:rightChars="0" w:firstLine="0" w:firstLineChars="0"/>
              <w:jc w:val="center"/>
              <w:rPr>
                <w:rFonts w:hint="eastAsia" w:ascii="宋体" w:hAnsi="宋体" w:eastAsia="宋体" w:cs="宋体"/>
                <w:i w:val="0"/>
                <w:iCs w:val="0"/>
                <w:color w:val="000000"/>
                <w:sz w:val="24"/>
                <w:szCs w:val="24"/>
                <w:highlight w:val="none"/>
                <w:u w:val="none"/>
              </w:rPr>
            </w:pPr>
          </w:p>
        </w:tc>
      </w:tr>
      <w:tr w14:paraId="5F3C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F72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6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3E2A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87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556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39C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2CF8B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746D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14:paraId="6AF2B8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524F2">
            <w:pPr>
              <w:snapToGrid w:val="0"/>
              <w:ind w:left="0" w:leftChars="0" w:right="0" w:rightChars="0" w:firstLine="0" w:firstLineChars="0"/>
              <w:jc w:val="center"/>
              <w:rPr>
                <w:rFonts w:hint="eastAsia" w:ascii="宋体" w:hAnsi="宋体" w:eastAsia="宋体" w:cs="宋体"/>
                <w:b/>
                <w:bCs/>
                <w:i w:val="0"/>
                <w:iCs w:val="0"/>
                <w:color w:val="000000"/>
                <w:sz w:val="24"/>
                <w:szCs w:val="24"/>
                <w:highlight w:val="none"/>
                <w:u w:val="none"/>
              </w:rPr>
            </w:pPr>
          </w:p>
        </w:tc>
      </w:tr>
      <w:tr w14:paraId="7582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9615FD">
            <w:pPr>
              <w:snapToGrid w:val="0"/>
              <w:ind w:left="0" w:leftChars="0" w:right="0" w:rightChars="0" w:firstLine="0" w:firstLineChars="0"/>
              <w:jc w:val="center"/>
              <w:rPr>
                <w:rFonts w:hint="eastAsia" w:ascii="宋体" w:hAnsi="宋体" w:eastAsia="宋体" w:cs="宋体"/>
                <w:b/>
                <w:i w:val="0"/>
                <w:iCs w:val="0"/>
                <w:color w:val="000000"/>
                <w:sz w:val="24"/>
                <w:szCs w:val="24"/>
                <w:highlight w:val="none"/>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6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282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E2A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187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3CE8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B64533">
            <w:pPr>
              <w:snapToGrid w:val="0"/>
              <w:ind w:left="0" w:leftChars="0" w:right="0" w:rightChars="0" w:firstLine="0" w:firstLineChars="0"/>
              <w:jc w:val="center"/>
              <w:rPr>
                <w:rFonts w:hint="eastAsia" w:ascii="宋体" w:hAnsi="宋体" w:eastAsia="宋体" w:cs="宋体"/>
                <w:b/>
                <w:bCs/>
                <w:i w:val="0"/>
                <w:iCs w:val="0"/>
                <w:color w:val="000000"/>
                <w:sz w:val="24"/>
                <w:szCs w:val="24"/>
                <w:highlight w:val="none"/>
                <w:u w:val="none"/>
              </w:rPr>
            </w:pPr>
          </w:p>
        </w:tc>
        <w:tc>
          <w:tcPr>
            <w:tcW w:w="11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3F690A0">
            <w:pPr>
              <w:snapToGrid w:val="0"/>
              <w:ind w:left="0" w:leftChars="0" w:right="0" w:rightChars="0" w:firstLine="0" w:firstLineChars="0"/>
              <w:jc w:val="right"/>
              <w:rPr>
                <w:rFonts w:hint="eastAsia" w:ascii="宋体" w:hAnsi="宋体" w:eastAsia="宋体" w:cs="宋体"/>
                <w:b/>
                <w:bCs/>
                <w:i w:val="0"/>
                <w:iCs w:val="0"/>
                <w:color w:val="000000"/>
                <w:sz w:val="24"/>
                <w:szCs w:val="24"/>
                <w:highlight w:val="none"/>
                <w:u w:val="none"/>
              </w:rPr>
            </w:pPr>
          </w:p>
        </w:tc>
        <w:tc>
          <w:tcPr>
            <w:tcW w:w="11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F9C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p>
        </w:tc>
        <w:tc>
          <w:tcPr>
            <w:tcW w:w="11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70034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1A48C8">
            <w:pPr>
              <w:snapToGrid w:val="0"/>
              <w:ind w:left="0" w:leftChars="0" w:right="0" w:rightChars="0" w:firstLine="0" w:firstLineChars="0"/>
              <w:jc w:val="center"/>
              <w:rPr>
                <w:rFonts w:hint="eastAsia" w:ascii="宋体" w:hAnsi="宋体" w:eastAsia="宋体" w:cs="宋体"/>
                <w:b/>
                <w:bCs/>
                <w:i w:val="0"/>
                <w:iCs w:val="0"/>
                <w:color w:val="000000"/>
                <w:sz w:val="24"/>
                <w:szCs w:val="24"/>
                <w:highlight w:val="none"/>
                <w:u w:val="none"/>
              </w:rPr>
            </w:pPr>
          </w:p>
        </w:tc>
      </w:tr>
      <w:tr w14:paraId="0484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14174" w:type="dxa"/>
            <w:gridSpan w:val="9"/>
            <w:tcBorders>
              <w:top w:val="single" w:color="000000" w:sz="4" w:space="0"/>
              <w:left w:val="single" w:color="000000" w:sz="8" w:space="0"/>
              <w:bottom w:val="single" w:color="000000" w:sz="8" w:space="0"/>
              <w:right w:val="single" w:color="000000" w:sz="8" w:space="0"/>
            </w:tcBorders>
            <w:shd w:val="clear" w:color="auto" w:fill="auto"/>
            <w:noWrap/>
            <w:vAlign w:val="center"/>
          </w:tcPr>
          <w:p w14:paraId="65441416">
            <w:pPr>
              <w:snapToGrid w:val="0"/>
              <w:ind w:left="0" w:leftChars="0" w:right="0" w:rightChars="0" w:firstLine="0" w:firstLineChars="0"/>
              <w:jc w:val="left"/>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lang w:val="en-US" w:eastAsia="zh-CN"/>
              </w:rPr>
              <w:t>报价方</w:t>
            </w:r>
            <w:r>
              <w:rPr>
                <w:rFonts w:hint="eastAsia" w:ascii="宋体" w:hAnsi="宋体" w:eastAsia="宋体" w:cs="宋体"/>
                <w:b/>
                <w:bCs/>
                <w:i w:val="0"/>
                <w:iCs w:val="0"/>
                <w:color w:val="000000"/>
                <w:sz w:val="24"/>
                <w:szCs w:val="24"/>
                <w:highlight w:val="none"/>
                <w:u w:val="none"/>
              </w:rPr>
              <w:t>郑重承诺，本项目投标文件及后续报送的项目投资清单、设备材料清单、工程量清单、投入明细等全部资料内容真实、准确、完整，不存在虚假填报、夸大投资额、漏报瞒报、虚构设备配置与工程量等弄虚作假情形。若经核查发现清单内容与实际投入不符、存在不实信息，视为</w:t>
            </w:r>
            <w:r>
              <w:rPr>
                <w:rFonts w:hint="eastAsia" w:ascii="宋体" w:hAnsi="宋体" w:eastAsia="宋体" w:cs="宋体"/>
                <w:b/>
                <w:bCs/>
                <w:i w:val="0"/>
                <w:iCs w:val="0"/>
                <w:color w:val="000000"/>
                <w:sz w:val="24"/>
                <w:szCs w:val="24"/>
                <w:highlight w:val="none"/>
                <w:u w:val="none"/>
                <w:lang w:val="en-US" w:eastAsia="zh-CN"/>
              </w:rPr>
              <w:t>造假</w:t>
            </w:r>
            <w:r>
              <w:rPr>
                <w:rFonts w:hint="eastAsia" w:ascii="宋体" w:hAnsi="宋体" w:eastAsia="宋体" w:cs="宋体"/>
                <w:b/>
                <w:bCs/>
                <w:i w:val="0"/>
                <w:iCs w:val="0"/>
                <w:color w:val="000000"/>
                <w:sz w:val="24"/>
                <w:szCs w:val="24"/>
                <w:highlight w:val="none"/>
                <w:u w:val="none"/>
              </w:rPr>
              <w:t>，</w:t>
            </w:r>
            <w:r>
              <w:rPr>
                <w:rFonts w:hint="eastAsia" w:ascii="宋体" w:hAnsi="宋体" w:eastAsia="宋体" w:cs="宋体"/>
                <w:b/>
                <w:bCs/>
                <w:i w:val="0"/>
                <w:iCs w:val="0"/>
                <w:color w:val="000000"/>
                <w:sz w:val="24"/>
                <w:szCs w:val="24"/>
                <w:highlight w:val="none"/>
                <w:u w:val="none"/>
                <w:lang w:val="en-US" w:eastAsia="zh-CN"/>
              </w:rPr>
              <w:t>校方</w:t>
            </w:r>
            <w:r>
              <w:rPr>
                <w:rFonts w:hint="eastAsia" w:ascii="宋体" w:hAnsi="宋体" w:eastAsia="宋体" w:cs="宋体"/>
                <w:b/>
                <w:bCs/>
                <w:i w:val="0"/>
                <w:iCs w:val="0"/>
                <w:color w:val="000000"/>
                <w:sz w:val="24"/>
                <w:szCs w:val="24"/>
                <w:highlight w:val="none"/>
                <w:u w:val="none"/>
              </w:rPr>
              <w:t>有权视情节</w:t>
            </w:r>
            <w:r>
              <w:rPr>
                <w:rFonts w:hint="eastAsia" w:ascii="宋体" w:hAnsi="宋体" w:eastAsia="宋体" w:cs="宋体"/>
                <w:b/>
                <w:bCs/>
                <w:i w:val="0"/>
                <w:iCs w:val="0"/>
                <w:color w:val="000000"/>
                <w:sz w:val="24"/>
                <w:szCs w:val="24"/>
                <w:highlight w:val="none"/>
                <w:u w:val="none"/>
                <w:lang w:val="en-US" w:eastAsia="zh-CN"/>
              </w:rPr>
              <w:t>予以列入招标黑名单</w:t>
            </w:r>
            <w:r>
              <w:rPr>
                <w:rFonts w:hint="eastAsia" w:ascii="宋体" w:hAnsi="宋体" w:eastAsia="宋体" w:cs="宋体"/>
                <w:b/>
                <w:bCs/>
                <w:i w:val="0"/>
                <w:iCs w:val="0"/>
                <w:color w:val="000000"/>
                <w:sz w:val="24"/>
                <w:szCs w:val="24"/>
                <w:highlight w:val="none"/>
                <w:u w:val="none"/>
              </w:rPr>
              <w:t>；情节严重的，由此产生的一切损失与法律责任均由乙方自行承担。</w:t>
            </w:r>
          </w:p>
        </w:tc>
      </w:tr>
    </w:tbl>
    <w:p w14:paraId="2EEC0B7D">
      <w:pPr>
        <w:rPr>
          <w:rFonts w:hint="eastAsia"/>
          <w:highlight w:val="none"/>
        </w:rPr>
      </w:pPr>
    </w:p>
    <w:p w14:paraId="37389DD7">
      <w:pPr>
        <w:rPr>
          <w:rFonts w:hint="eastAsia"/>
          <w:sz w:val="28"/>
          <w:szCs w:val="36"/>
          <w:highlight w:val="none"/>
        </w:rPr>
      </w:pPr>
      <w:r>
        <w:rPr>
          <w:rFonts w:hint="eastAsia"/>
          <w:sz w:val="28"/>
          <w:szCs w:val="36"/>
          <w:highlight w:val="none"/>
        </w:rPr>
        <w:t xml:space="preserve">公司名称（盖章）：                               </w:t>
      </w:r>
    </w:p>
    <w:p w14:paraId="4D1584D3">
      <w:pPr>
        <w:rPr>
          <w:rFonts w:hint="eastAsia"/>
          <w:sz w:val="28"/>
          <w:szCs w:val="36"/>
          <w:highlight w:val="none"/>
        </w:rPr>
      </w:pPr>
      <w:r>
        <w:rPr>
          <w:rFonts w:hint="eastAsia"/>
          <w:sz w:val="28"/>
          <w:szCs w:val="36"/>
          <w:highlight w:val="none"/>
        </w:rPr>
        <w:t xml:space="preserve">联系人姓名：                                     </w:t>
      </w:r>
    </w:p>
    <w:p w14:paraId="07008648">
      <w:pPr>
        <w:rPr>
          <w:rFonts w:hint="eastAsia"/>
          <w:sz w:val="28"/>
          <w:szCs w:val="36"/>
          <w:highlight w:val="none"/>
        </w:rPr>
      </w:pPr>
      <w:r>
        <w:rPr>
          <w:rFonts w:hint="eastAsia"/>
          <w:sz w:val="28"/>
          <w:szCs w:val="36"/>
          <w:highlight w:val="none"/>
        </w:rPr>
        <w:t xml:space="preserve">联系人电话：                                     </w:t>
      </w:r>
    </w:p>
    <w:p w14:paraId="7F17FD58">
      <w:pPr>
        <w:rPr>
          <w:rFonts w:hint="default"/>
          <w:highlight w:val="none"/>
          <w:lang w:val="en-US" w:eastAsia="zh-CN"/>
        </w:rPr>
      </w:pPr>
      <w:r>
        <w:rPr>
          <w:rFonts w:hint="eastAsia"/>
          <w:sz w:val="28"/>
          <w:szCs w:val="36"/>
          <w:highlight w:val="none"/>
        </w:rPr>
        <w:t xml:space="preserve">日期：        </w:t>
      </w:r>
      <w:r>
        <w:rPr>
          <w:rFonts w:hint="eastAsia"/>
          <w:highlight w:val="none"/>
        </w:rPr>
        <w:t xml:space="preserve">                          </w:t>
      </w:r>
    </w:p>
    <w:sectPr>
      <w:pgSz w:w="16838" w:h="11906" w:orient="landscape"/>
      <w:pgMar w:top="1349" w:right="1440" w:bottom="1349"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77E740B4-9A5B-4853-9009-AB00926CB6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E66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1207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1207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508D0"/>
    <w:rsid w:val="06275943"/>
    <w:rsid w:val="0A265D38"/>
    <w:rsid w:val="21645E20"/>
    <w:rsid w:val="21B073DE"/>
    <w:rsid w:val="2C2508D0"/>
    <w:rsid w:val="2D5C4D78"/>
    <w:rsid w:val="61346C57"/>
    <w:rsid w:val="61892DCB"/>
    <w:rsid w:val="7613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customStyle="1" w:styleId="9">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578</Words>
  <Characters>589</Characters>
  <Lines>0</Lines>
  <Paragraphs>0</Paragraphs>
  <TotalTime>1</TotalTime>
  <ScaleCrop>false</ScaleCrop>
  <LinksUpToDate>false</LinksUpToDate>
  <CharactersWithSpaces>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2025-05-22T11:49:00Z</dcterms:created>
  <dc:creator>何蓉</dc:creator>
  <cp:lastModifiedBy>Fangbo Jin</cp:lastModifiedBy>
  <dcterms:modified xsi:type="dcterms:W3CDTF">2026-07-15T02:19:39Z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001BBCC780864A8E8023A752C5294C35_13</vt:lpwstr>
  </property>
  <property fmtid="{D5CDD505-2E9C-101B-9397-08002B2CF9AE}" pid="4" name="KSOTemplateDocerSaveRecord">
    <vt:lpwstr>eyJoZGlkIjoiYjE0MjliZTNhNDZiMTQ1MTIyNzQwMTdjNzQwYWNhMGUiLCJ1c2VySWQiOiI2MjQ4MTk4NzQifQ==</vt:lpwstr>
  </property>
</Properties>
</file>